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Lines="0" w:afterLines="0" w:line="600" w:lineRule="exact"/>
        <w:jc w:val="center"/>
        <w:rPr>
          <w:rFonts w:hint="default" w:ascii="方正小标宋简体" w:hAnsi="宋体" w:eastAsia="方正小标宋简体"/>
          <w:kern w:val="0"/>
          <w:sz w:val="44"/>
        </w:rPr>
      </w:pPr>
      <w:r>
        <w:rPr>
          <w:rFonts w:hint="eastAsia" w:ascii="方正小标宋简体" w:hAnsi="宋体" w:eastAsia="方正小标宋简体"/>
          <w:kern w:val="0"/>
          <w:sz w:val="44"/>
        </w:rPr>
        <w:t>广元市本级“马上办、网上办、就近办、一次办”事项清单</w:t>
      </w:r>
    </w:p>
    <w:p>
      <w:pPr>
        <w:widowControl/>
        <w:spacing w:beforeLines="0" w:afterLines="0"/>
        <w:jc w:val="center"/>
        <w:rPr>
          <w:rFonts w:hint="default" w:ascii="方正小标宋简体" w:hAnsi="宋体" w:eastAsia="方正小标宋简体"/>
          <w:kern w:val="0"/>
          <w:sz w:val="30"/>
        </w:rPr>
      </w:pPr>
    </w:p>
    <w:tbl>
      <w:tblPr>
        <w:tblStyle w:val="5"/>
        <w:tblW w:w="15351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6"/>
        <w:gridCol w:w="1404"/>
        <w:gridCol w:w="601"/>
        <w:gridCol w:w="1357"/>
        <w:gridCol w:w="5253"/>
        <w:gridCol w:w="836"/>
        <w:gridCol w:w="841"/>
        <w:gridCol w:w="1353"/>
        <w:gridCol w:w="841"/>
        <w:gridCol w:w="1353"/>
        <w:gridCol w:w="9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  <w:tblHeader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b/>
                <w:kern w:val="0"/>
                <w:sz w:val="18"/>
              </w:rPr>
            </w:pPr>
            <w:r>
              <w:rPr>
                <w:rFonts w:hint="eastAsia" w:ascii="宋体" w:hAnsi="宋体"/>
                <w:b/>
                <w:kern w:val="0"/>
                <w:sz w:val="18"/>
              </w:rPr>
              <w:t>序号</w:t>
            </w:r>
          </w:p>
        </w:tc>
        <w:tc>
          <w:tcPr>
            <w:tcW w:w="1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b/>
                <w:kern w:val="0"/>
                <w:sz w:val="18"/>
              </w:rPr>
            </w:pPr>
            <w:r>
              <w:rPr>
                <w:rFonts w:hint="eastAsia" w:ascii="宋体" w:hAnsi="宋体"/>
                <w:b/>
                <w:kern w:val="0"/>
                <w:sz w:val="18"/>
              </w:rPr>
              <w:t>部门</w:t>
            </w: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b/>
                <w:kern w:val="0"/>
                <w:sz w:val="18"/>
              </w:rPr>
            </w:pPr>
            <w:r>
              <w:rPr>
                <w:rFonts w:hint="eastAsia" w:ascii="宋体" w:hAnsi="宋体"/>
                <w:b/>
                <w:kern w:val="0"/>
                <w:sz w:val="18"/>
              </w:rPr>
              <w:t>部门事项序号</w:t>
            </w:r>
          </w:p>
        </w:tc>
        <w:tc>
          <w:tcPr>
            <w:tcW w:w="1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b/>
                <w:kern w:val="0"/>
                <w:sz w:val="18"/>
              </w:rPr>
            </w:pPr>
            <w:r>
              <w:rPr>
                <w:rFonts w:hint="eastAsia" w:ascii="宋体" w:hAnsi="宋体"/>
                <w:b/>
                <w:kern w:val="0"/>
                <w:sz w:val="18"/>
              </w:rPr>
              <w:t>事项类型</w:t>
            </w:r>
          </w:p>
        </w:tc>
        <w:tc>
          <w:tcPr>
            <w:tcW w:w="5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b/>
                <w:kern w:val="0"/>
                <w:sz w:val="18"/>
              </w:rPr>
            </w:pPr>
            <w:r>
              <w:rPr>
                <w:rFonts w:hint="eastAsia" w:ascii="宋体" w:hAnsi="宋体"/>
                <w:b/>
                <w:kern w:val="0"/>
                <w:sz w:val="18"/>
              </w:rPr>
              <w:t>事项名称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b/>
                <w:kern w:val="0"/>
                <w:sz w:val="18"/>
              </w:rPr>
            </w:pPr>
            <w:r>
              <w:rPr>
                <w:rFonts w:hint="eastAsia" w:ascii="宋体" w:hAnsi="宋体"/>
                <w:b/>
                <w:kern w:val="0"/>
                <w:sz w:val="18"/>
              </w:rPr>
              <w:t>是否入驻政务大厅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b/>
                <w:kern w:val="0"/>
                <w:sz w:val="18"/>
              </w:rPr>
            </w:pPr>
            <w:r>
              <w:rPr>
                <w:rFonts w:hint="eastAsia" w:ascii="宋体" w:hAnsi="宋体"/>
                <w:b/>
                <w:kern w:val="0"/>
                <w:sz w:val="18"/>
              </w:rPr>
              <w:t>马上办</w:t>
            </w: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b/>
                <w:kern w:val="0"/>
                <w:sz w:val="18"/>
              </w:rPr>
            </w:pPr>
            <w:r>
              <w:rPr>
                <w:rFonts w:hint="eastAsia" w:ascii="宋体" w:hAnsi="宋体"/>
                <w:b/>
                <w:kern w:val="0"/>
                <w:sz w:val="18"/>
              </w:rPr>
              <w:t>网上办</w:t>
            </w:r>
          </w:p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b/>
                <w:kern w:val="0"/>
                <w:sz w:val="18"/>
              </w:rPr>
            </w:pPr>
            <w:r>
              <w:rPr>
                <w:rFonts w:hint="eastAsia" w:ascii="宋体" w:hAnsi="宋体"/>
                <w:b/>
                <w:w w:val="80"/>
                <w:kern w:val="0"/>
                <w:sz w:val="18"/>
              </w:rPr>
              <w:t>（含全程网办）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b/>
                <w:kern w:val="0"/>
                <w:sz w:val="18"/>
              </w:rPr>
            </w:pPr>
            <w:r>
              <w:rPr>
                <w:rFonts w:hint="eastAsia" w:ascii="宋体" w:hAnsi="宋体"/>
                <w:b/>
                <w:kern w:val="0"/>
                <w:sz w:val="18"/>
              </w:rPr>
              <w:t>就近办</w:t>
            </w: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b/>
                <w:kern w:val="0"/>
                <w:sz w:val="18"/>
              </w:rPr>
            </w:pPr>
            <w:r>
              <w:rPr>
                <w:rFonts w:hint="eastAsia" w:ascii="宋体" w:hAnsi="宋体"/>
                <w:b/>
                <w:kern w:val="0"/>
                <w:sz w:val="18"/>
              </w:rPr>
              <w:t>一次办</w:t>
            </w:r>
          </w:p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b/>
                <w:w w:val="80"/>
                <w:kern w:val="0"/>
                <w:sz w:val="18"/>
              </w:rPr>
            </w:pPr>
            <w:r>
              <w:rPr>
                <w:rFonts w:hint="eastAsia" w:ascii="宋体" w:hAnsi="宋体"/>
                <w:b/>
                <w:w w:val="80"/>
                <w:kern w:val="0"/>
                <w:sz w:val="18"/>
              </w:rPr>
              <w:t>（最多跑一次）</w:t>
            </w:r>
          </w:p>
        </w:tc>
        <w:tc>
          <w:tcPr>
            <w:tcW w:w="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b/>
                <w:kern w:val="0"/>
                <w:sz w:val="18"/>
              </w:rPr>
            </w:pPr>
            <w:r>
              <w:rPr>
                <w:rFonts w:hint="eastAsia" w:ascii="宋体"/>
                <w:b/>
                <w:kern w:val="0"/>
                <w:sz w:val="1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261</w:t>
            </w:r>
          </w:p>
        </w:tc>
        <w:tc>
          <w:tcPr>
            <w:tcW w:w="140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市民政局</w:t>
            </w: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1</w:t>
            </w:r>
          </w:p>
        </w:tc>
        <w:tc>
          <w:tcPr>
            <w:tcW w:w="1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行政许可</w:t>
            </w:r>
          </w:p>
        </w:tc>
        <w:tc>
          <w:tcPr>
            <w:tcW w:w="5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社会团体成立登记（主项）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入驻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网上办　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最多跑一次</w:t>
            </w:r>
          </w:p>
        </w:tc>
        <w:tc>
          <w:tcPr>
            <w:tcW w:w="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left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262</w:t>
            </w:r>
          </w:p>
        </w:tc>
        <w:tc>
          <w:tcPr>
            <w:tcW w:w="14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2</w:t>
            </w:r>
          </w:p>
        </w:tc>
        <w:tc>
          <w:tcPr>
            <w:tcW w:w="1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行政许可</w:t>
            </w:r>
          </w:p>
        </w:tc>
        <w:tc>
          <w:tcPr>
            <w:tcW w:w="5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社会团体法定代表人变更登记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入驻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spacing w:beforeLines="0" w:afterLines="0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网上办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最多跑一次</w:t>
            </w:r>
          </w:p>
        </w:tc>
        <w:tc>
          <w:tcPr>
            <w:tcW w:w="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left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263</w:t>
            </w:r>
          </w:p>
        </w:tc>
        <w:tc>
          <w:tcPr>
            <w:tcW w:w="14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3</w:t>
            </w:r>
          </w:p>
        </w:tc>
        <w:tc>
          <w:tcPr>
            <w:tcW w:w="1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行政许可</w:t>
            </w:r>
          </w:p>
        </w:tc>
        <w:tc>
          <w:tcPr>
            <w:tcW w:w="5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社会团体业务范围变更登记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入驻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spacing w:beforeLines="0" w:afterLines="0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网上办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最多跑一次</w:t>
            </w:r>
          </w:p>
        </w:tc>
        <w:tc>
          <w:tcPr>
            <w:tcW w:w="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left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264</w:t>
            </w:r>
          </w:p>
        </w:tc>
        <w:tc>
          <w:tcPr>
            <w:tcW w:w="14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4</w:t>
            </w:r>
          </w:p>
        </w:tc>
        <w:tc>
          <w:tcPr>
            <w:tcW w:w="1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行政许可</w:t>
            </w:r>
          </w:p>
        </w:tc>
        <w:tc>
          <w:tcPr>
            <w:tcW w:w="5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社会团体注册资金变更登记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入驻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spacing w:beforeLines="0" w:afterLines="0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网上办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最多跑一次</w:t>
            </w:r>
          </w:p>
        </w:tc>
        <w:tc>
          <w:tcPr>
            <w:tcW w:w="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left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265</w:t>
            </w:r>
          </w:p>
        </w:tc>
        <w:tc>
          <w:tcPr>
            <w:tcW w:w="14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5</w:t>
            </w:r>
          </w:p>
        </w:tc>
        <w:tc>
          <w:tcPr>
            <w:tcW w:w="1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行政许可</w:t>
            </w:r>
          </w:p>
        </w:tc>
        <w:tc>
          <w:tcPr>
            <w:tcW w:w="5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社会团体名称变更登记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入驻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spacing w:beforeLines="0" w:afterLines="0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网上办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最多跑一次</w:t>
            </w:r>
          </w:p>
        </w:tc>
        <w:tc>
          <w:tcPr>
            <w:tcW w:w="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left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266</w:t>
            </w:r>
          </w:p>
        </w:tc>
        <w:tc>
          <w:tcPr>
            <w:tcW w:w="140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市民政局</w:t>
            </w: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6</w:t>
            </w:r>
          </w:p>
        </w:tc>
        <w:tc>
          <w:tcPr>
            <w:tcW w:w="1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行政许可</w:t>
            </w:r>
          </w:p>
        </w:tc>
        <w:tc>
          <w:tcPr>
            <w:tcW w:w="5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社会团体业务主管单位变更登记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入驻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spacing w:beforeLines="0" w:afterLines="0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网上办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最多跑一次</w:t>
            </w:r>
          </w:p>
        </w:tc>
        <w:tc>
          <w:tcPr>
            <w:tcW w:w="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left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267</w:t>
            </w:r>
          </w:p>
        </w:tc>
        <w:tc>
          <w:tcPr>
            <w:tcW w:w="14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7</w:t>
            </w:r>
          </w:p>
        </w:tc>
        <w:tc>
          <w:tcPr>
            <w:tcW w:w="1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行政许可</w:t>
            </w:r>
          </w:p>
        </w:tc>
        <w:tc>
          <w:tcPr>
            <w:tcW w:w="5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社会团体住所变更登记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入驻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spacing w:beforeLines="0" w:afterLines="0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网上办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最多跑一次</w:t>
            </w:r>
          </w:p>
        </w:tc>
        <w:tc>
          <w:tcPr>
            <w:tcW w:w="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left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268</w:t>
            </w:r>
          </w:p>
        </w:tc>
        <w:tc>
          <w:tcPr>
            <w:tcW w:w="14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8</w:t>
            </w:r>
          </w:p>
        </w:tc>
        <w:tc>
          <w:tcPr>
            <w:tcW w:w="1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行政许可</w:t>
            </w:r>
          </w:p>
        </w:tc>
        <w:tc>
          <w:tcPr>
            <w:tcW w:w="5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社会团体注销登记（主项）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入驻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spacing w:beforeLines="0" w:afterLines="0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网上办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最多跑一次</w:t>
            </w:r>
          </w:p>
        </w:tc>
        <w:tc>
          <w:tcPr>
            <w:tcW w:w="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left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269</w:t>
            </w:r>
          </w:p>
        </w:tc>
        <w:tc>
          <w:tcPr>
            <w:tcW w:w="14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9</w:t>
            </w:r>
          </w:p>
        </w:tc>
        <w:tc>
          <w:tcPr>
            <w:tcW w:w="1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行政许可</w:t>
            </w:r>
          </w:p>
        </w:tc>
        <w:tc>
          <w:tcPr>
            <w:tcW w:w="5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社会团体修改章程核准（主项）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入驻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/>
                <w:kern w:val="0"/>
                <w:sz w:val="18"/>
              </w:rPr>
              <w:t>马上办</w:t>
            </w: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spacing w:beforeLines="0" w:afterLines="0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网上办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最多跑一次</w:t>
            </w:r>
          </w:p>
        </w:tc>
        <w:tc>
          <w:tcPr>
            <w:tcW w:w="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left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270</w:t>
            </w:r>
          </w:p>
        </w:tc>
        <w:tc>
          <w:tcPr>
            <w:tcW w:w="14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10</w:t>
            </w:r>
          </w:p>
        </w:tc>
        <w:tc>
          <w:tcPr>
            <w:tcW w:w="1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行政许可</w:t>
            </w:r>
          </w:p>
        </w:tc>
        <w:tc>
          <w:tcPr>
            <w:tcW w:w="5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慈善组织公开募捐资格审批（主项）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入驻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spacing w:beforeLines="0" w:afterLines="0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网上办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最多跑一次</w:t>
            </w:r>
          </w:p>
        </w:tc>
        <w:tc>
          <w:tcPr>
            <w:tcW w:w="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left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271</w:t>
            </w:r>
          </w:p>
        </w:tc>
        <w:tc>
          <w:tcPr>
            <w:tcW w:w="14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11</w:t>
            </w:r>
          </w:p>
        </w:tc>
        <w:tc>
          <w:tcPr>
            <w:tcW w:w="1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行政许可</w:t>
            </w:r>
          </w:p>
        </w:tc>
        <w:tc>
          <w:tcPr>
            <w:tcW w:w="5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民办非企业单位成立登记（主项）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入驻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spacing w:beforeLines="0" w:afterLines="0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网上办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最多跑一次</w:t>
            </w:r>
          </w:p>
        </w:tc>
        <w:tc>
          <w:tcPr>
            <w:tcW w:w="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left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272</w:t>
            </w:r>
          </w:p>
        </w:tc>
        <w:tc>
          <w:tcPr>
            <w:tcW w:w="14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12</w:t>
            </w:r>
          </w:p>
        </w:tc>
        <w:tc>
          <w:tcPr>
            <w:tcW w:w="1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行政许可</w:t>
            </w:r>
          </w:p>
        </w:tc>
        <w:tc>
          <w:tcPr>
            <w:tcW w:w="5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民办学校成立登记（主项）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入驻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spacing w:beforeLines="0" w:afterLines="0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网上办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最多跑一次</w:t>
            </w:r>
          </w:p>
        </w:tc>
        <w:tc>
          <w:tcPr>
            <w:tcW w:w="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left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273</w:t>
            </w:r>
          </w:p>
        </w:tc>
        <w:tc>
          <w:tcPr>
            <w:tcW w:w="14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13</w:t>
            </w:r>
          </w:p>
        </w:tc>
        <w:tc>
          <w:tcPr>
            <w:tcW w:w="1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行政许可</w:t>
            </w:r>
          </w:p>
        </w:tc>
        <w:tc>
          <w:tcPr>
            <w:tcW w:w="5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民办非企业单位法定代表人变更登记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入驻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spacing w:beforeLines="0" w:afterLines="0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网上办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最多跑一次</w:t>
            </w:r>
          </w:p>
        </w:tc>
        <w:tc>
          <w:tcPr>
            <w:tcW w:w="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left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274</w:t>
            </w:r>
          </w:p>
        </w:tc>
        <w:tc>
          <w:tcPr>
            <w:tcW w:w="14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14</w:t>
            </w:r>
          </w:p>
        </w:tc>
        <w:tc>
          <w:tcPr>
            <w:tcW w:w="1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行政许可</w:t>
            </w:r>
          </w:p>
        </w:tc>
        <w:tc>
          <w:tcPr>
            <w:tcW w:w="5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民办非企业单位住所变更登记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入驻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spacing w:beforeLines="0" w:afterLines="0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网上办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最多跑一次</w:t>
            </w:r>
          </w:p>
        </w:tc>
        <w:tc>
          <w:tcPr>
            <w:tcW w:w="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left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275</w:t>
            </w:r>
          </w:p>
        </w:tc>
        <w:tc>
          <w:tcPr>
            <w:tcW w:w="14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15</w:t>
            </w:r>
          </w:p>
        </w:tc>
        <w:tc>
          <w:tcPr>
            <w:tcW w:w="1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行政许可</w:t>
            </w:r>
          </w:p>
        </w:tc>
        <w:tc>
          <w:tcPr>
            <w:tcW w:w="5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民办非企业单位开办资金变更登记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入驻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spacing w:beforeLines="0" w:afterLines="0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网上办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最多跑一次</w:t>
            </w:r>
          </w:p>
        </w:tc>
        <w:tc>
          <w:tcPr>
            <w:tcW w:w="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left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276</w:t>
            </w:r>
          </w:p>
        </w:tc>
        <w:tc>
          <w:tcPr>
            <w:tcW w:w="14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16</w:t>
            </w:r>
          </w:p>
        </w:tc>
        <w:tc>
          <w:tcPr>
            <w:tcW w:w="1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行政许可</w:t>
            </w:r>
          </w:p>
        </w:tc>
        <w:tc>
          <w:tcPr>
            <w:tcW w:w="5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民办非企业单位名称变更登记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入驻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spacing w:beforeLines="0" w:afterLines="0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网上办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最多跑一次</w:t>
            </w:r>
          </w:p>
        </w:tc>
        <w:tc>
          <w:tcPr>
            <w:tcW w:w="93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left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277</w:t>
            </w:r>
          </w:p>
        </w:tc>
        <w:tc>
          <w:tcPr>
            <w:tcW w:w="14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17</w:t>
            </w:r>
          </w:p>
        </w:tc>
        <w:tc>
          <w:tcPr>
            <w:tcW w:w="1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行政许可</w:t>
            </w:r>
          </w:p>
        </w:tc>
        <w:tc>
          <w:tcPr>
            <w:tcW w:w="5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民办非企业单位业务范围变更登记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入驻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spacing w:beforeLines="0" w:afterLines="0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网上办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最多跑一次</w:t>
            </w:r>
          </w:p>
        </w:tc>
        <w:tc>
          <w:tcPr>
            <w:tcW w:w="9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left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278</w:t>
            </w:r>
          </w:p>
        </w:tc>
        <w:tc>
          <w:tcPr>
            <w:tcW w:w="14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18</w:t>
            </w:r>
          </w:p>
        </w:tc>
        <w:tc>
          <w:tcPr>
            <w:tcW w:w="1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行政许可</w:t>
            </w:r>
          </w:p>
        </w:tc>
        <w:tc>
          <w:tcPr>
            <w:tcW w:w="5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民办非企业单位业务主管单位变更登记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入驻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spacing w:beforeLines="0" w:afterLines="0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网上办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最多跑一次</w:t>
            </w:r>
          </w:p>
        </w:tc>
        <w:tc>
          <w:tcPr>
            <w:tcW w:w="9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left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279</w:t>
            </w:r>
          </w:p>
        </w:tc>
        <w:tc>
          <w:tcPr>
            <w:tcW w:w="14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19</w:t>
            </w:r>
          </w:p>
        </w:tc>
        <w:tc>
          <w:tcPr>
            <w:tcW w:w="1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行政许可</w:t>
            </w:r>
          </w:p>
        </w:tc>
        <w:tc>
          <w:tcPr>
            <w:tcW w:w="5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民办非企业单位注销登记（主项）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入驻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spacing w:beforeLines="0" w:afterLines="0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网上办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最多跑一次</w:t>
            </w:r>
          </w:p>
        </w:tc>
        <w:tc>
          <w:tcPr>
            <w:tcW w:w="9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left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280</w:t>
            </w:r>
          </w:p>
        </w:tc>
        <w:tc>
          <w:tcPr>
            <w:tcW w:w="14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20</w:t>
            </w:r>
          </w:p>
        </w:tc>
        <w:tc>
          <w:tcPr>
            <w:tcW w:w="1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行政许可</w:t>
            </w:r>
          </w:p>
        </w:tc>
        <w:tc>
          <w:tcPr>
            <w:tcW w:w="5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民办非企业单位修改章程核准（主项）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入驻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/>
                <w:kern w:val="0"/>
                <w:sz w:val="18"/>
              </w:rPr>
              <w:t>马上办</w:t>
            </w: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spacing w:beforeLines="0" w:afterLines="0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网上办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最多跑一次</w:t>
            </w:r>
          </w:p>
        </w:tc>
        <w:tc>
          <w:tcPr>
            <w:tcW w:w="9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left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281</w:t>
            </w:r>
          </w:p>
        </w:tc>
        <w:tc>
          <w:tcPr>
            <w:tcW w:w="14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21</w:t>
            </w:r>
          </w:p>
        </w:tc>
        <w:tc>
          <w:tcPr>
            <w:tcW w:w="1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行政许可</w:t>
            </w:r>
          </w:p>
        </w:tc>
        <w:tc>
          <w:tcPr>
            <w:tcW w:w="5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养老机构设立许可（主项）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入驻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spacing w:beforeLines="0" w:afterLines="0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网上办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最多跑一次</w:t>
            </w:r>
          </w:p>
        </w:tc>
        <w:tc>
          <w:tcPr>
            <w:tcW w:w="9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left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282</w:t>
            </w:r>
          </w:p>
        </w:tc>
        <w:tc>
          <w:tcPr>
            <w:tcW w:w="14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22</w:t>
            </w:r>
          </w:p>
        </w:tc>
        <w:tc>
          <w:tcPr>
            <w:tcW w:w="1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行政许可</w:t>
            </w:r>
          </w:p>
        </w:tc>
        <w:tc>
          <w:tcPr>
            <w:tcW w:w="5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养老机构法定代表人变更登记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入驻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spacing w:beforeLines="0" w:afterLines="0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网上办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最多跑一次</w:t>
            </w:r>
          </w:p>
        </w:tc>
        <w:tc>
          <w:tcPr>
            <w:tcW w:w="9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left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283</w:t>
            </w:r>
          </w:p>
        </w:tc>
        <w:tc>
          <w:tcPr>
            <w:tcW w:w="14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23</w:t>
            </w:r>
          </w:p>
        </w:tc>
        <w:tc>
          <w:tcPr>
            <w:tcW w:w="1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行政许可</w:t>
            </w:r>
          </w:p>
        </w:tc>
        <w:tc>
          <w:tcPr>
            <w:tcW w:w="5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养老机构住所变更登记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入驻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spacing w:beforeLines="0" w:afterLines="0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网上办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最多跑一次</w:t>
            </w:r>
          </w:p>
        </w:tc>
        <w:tc>
          <w:tcPr>
            <w:tcW w:w="9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left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284</w:t>
            </w:r>
          </w:p>
        </w:tc>
        <w:tc>
          <w:tcPr>
            <w:tcW w:w="14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24</w:t>
            </w:r>
          </w:p>
        </w:tc>
        <w:tc>
          <w:tcPr>
            <w:tcW w:w="1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行政许可</w:t>
            </w:r>
          </w:p>
        </w:tc>
        <w:tc>
          <w:tcPr>
            <w:tcW w:w="5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养老机构名称变更登记许可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入驻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spacing w:beforeLines="0" w:afterLines="0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网上办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最多跑一次</w:t>
            </w:r>
          </w:p>
        </w:tc>
        <w:tc>
          <w:tcPr>
            <w:tcW w:w="9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left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285</w:t>
            </w:r>
          </w:p>
        </w:tc>
        <w:tc>
          <w:tcPr>
            <w:tcW w:w="14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25</w:t>
            </w:r>
          </w:p>
        </w:tc>
        <w:tc>
          <w:tcPr>
            <w:tcW w:w="1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行政许可</w:t>
            </w:r>
          </w:p>
        </w:tc>
        <w:tc>
          <w:tcPr>
            <w:tcW w:w="5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养老机构服务范围变更登记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入驻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spacing w:beforeLines="0" w:afterLines="0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网上办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最多跑一次</w:t>
            </w:r>
          </w:p>
        </w:tc>
        <w:tc>
          <w:tcPr>
            <w:tcW w:w="9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left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286</w:t>
            </w:r>
          </w:p>
        </w:tc>
        <w:tc>
          <w:tcPr>
            <w:tcW w:w="140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市民政局</w:t>
            </w: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26</w:t>
            </w:r>
          </w:p>
        </w:tc>
        <w:tc>
          <w:tcPr>
            <w:tcW w:w="1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行政许可</w:t>
            </w:r>
          </w:p>
        </w:tc>
        <w:tc>
          <w:tcPr>
            <w:tcW w:w="5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养老机构注销许可（主项）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入驻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spacing w:beforeLines="0" w:afterLines="0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网上办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最多跑一次</w:t>
            </w:r>
          </w:p>
        </w:tc>
        <w:tc>
          <w:tcPr>
            <w:tcW w:w="9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left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287</w:t>
            </w:r>
          </w:p>
        </w:tc>
        <w:tc>
          <w:tcPr>
            <w:tcW w:w="14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27</w:t>
            </w:r>
          </w:p>
        </w:tc>
        <w:tc>
          <w:tcPr>
            <w:tcW w:w="1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行政许可</w:t>
            </w:r>
          </w:p>
        </w:tc>
        <w:tc>
          <w:tcPr>
            <w:tcW w:w="5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建设殡仪服务站、骨灰堂审批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入驻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spacing w:beforeLines="0" w:afterLines="0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网上办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最多跑一次</w:t>
            </w:r>
          </w:p>
        </w:tc>
        <w:tc>
          <w:tcPr>
            <w:tcW w:w="9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left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288</w:t>
            </w:r>
          </w:p>
        </w:tc>
        <w:tc>
          <w:tcPr>
            <w:tcW w:w="14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28</w:t>
            </w:r>
          </w:p>
        </w:tc>
        <w:tc>
          <w:tcPr>
            <w:tcW w:w="1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行政许可</w:t>
            </w:r>
          </w:p>
        </w:tc>
        <w:tc>
          <w:tcPr>
            <w:tcW w:w="5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建设社会公共墓地许可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入驻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　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最多跑一次</w:t>
            </w:r>
          </w:p>
        </w:tc>
        <w:tc>
          <w:tcPr>
            <w:tcW w:w="9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left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289</w:t>
            </w:r>
          </w:p>
        </w:tc>
        <w:tc>
          <w:tcPr>
            <w:tcW w:w="14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29</w:t>
            </w:r>
          </w:p>
        </w:tc>
        <w:tc>
          <w:tcPr>
            <w:tcW w:w="1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行政许可</w:t>
            </w:r>
          </w:p>
        </w:tc>
        <w:tc>
          <w:tcPr>
            <w:tcW w:w="5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假肢和矫形器（辅助器具）生产装配企业资格认定（主项）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入驻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　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最多跑一次</w:t>
            </w:r>
          </w:p>
        </w:tc>
        <w:tc>
          <w:tcPr>
            <w:tcW w:w="9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left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290</w:t>
            </w:r>
          </w:p>
        </w:tc>
        <w:tc>
          <w:tcPr>
            <w:tcW w:w="14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30</w:t>
            </w:r>
          </w:p>
        </w:tc>
        <w:tc>
          <w:tcPr>
            <w:tcW w:w="1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公共服务</w:t>
            </w:r>
          </w:p>
        </w:tc>
        <w:tc>
          <w:tcPr>
            <w:tcW w:w="5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出具社会团体开立验资账户通知书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入驻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/>
                <w:kern w:val="0"/>
                <w:sz w:val="18"/>
              </w:rPr>
              <w:t>马上办</w:t>
            </w: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　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最多跑一次</w:t>
            </w:r>
          </w:p>
        </w:tc>
        <w:tc>
          <w:tcPr>
            <w:tcW w:w="9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left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291</w:t>
            </w:r>
          </w:p>
        </w:tc>
        <w:tc>
          <w:tcPr>
            <w:tcW w:w="14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31</w:t>
            </w:r>
          </w:p>
        </w:tc>
        <w:tc>
          <w:tcPr>
            <w:tcW w:w="1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公共服务</w:t>
            </w:r>
          </w:p>
        </w:tc>
        <w:tc>
          <w:tcPr>
            <w:tcW w:w="5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出具民办非企业单位开立验资账户通知书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入驻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/>
                <w:kern w:val="0"/>
                <w:sz w:val="18"/>
              </w:rPr>
              <w:t>马上办</w:t>
            </w: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　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最多跑一次</w:t>
            </w:r>
          </w:p>
        </w:tc>
        <w:tc>
          <w:tcPr>
            <w:tcW w:w="9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left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292</w:t>
            </w:r>
          </w:p>
        </w:tc>
        <w:tc>
          <w:tcPr>
            <w:tcW w:w="14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32</w:t>
            </w:r>
          </w:p>
        </w:tc>
        <w:tc>
          <w:tcPr>
            <w:tcW w:w="1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公共服务</w:t>
            </w:r>
          </w:p>
        </w:tc>
        <w:tc>
          <w:tcPr>
            <w:tcW w:w="5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社会组织等级评估（主项）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入驻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　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最多跑一次</w:t>
            </w:r>
          </w:p>
        </w:tc>
        <w:tc>
          <w:tcPr>
            <w:tcW w:w="9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left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293</w:t>
            </w:r>
          </w:p>
        </w:tc>
        <w:tc>
          <w:tcPr>
            <w:tcW w:w="14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33</w:t>
            </w:r>
          </w:p>
        </w:tc>
        <w:tc>
          <w:tcPr>
            <w:tcW w:w="1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公共服务</w:t>
            </w:r>
          </w:p>
        </w:tc>
        <w:tc>
          <w:tcPr>
            <w:tcW w:w="5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社会组织教育培训（主项）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入驻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　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最多跑一次</w:t>
            </w:r>
          </w:p>
        </w:tc>
        <w:tc>
          <w:tcPr>
            <w:tcW w:w="9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left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294</w:t>
            </w:r>
          </w:p>
        </w:tc>
        <w:tc>
          <w:tcPr>
            <w:tcW w:w="14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34</w:t>
            </w:r>
          </w:p>
        </w:tc>
        <w:tc>
          <w:tcPr>
            <w:tcW w:w="1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公共服务</w:t>
            </w:r>
          </w:p>
        </w:tc>
        <w:tc>
          <w:tcPr>
            <w:tcW w:w="5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社会组织档案查询（主项）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入驻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/>
                <w:kern w:val="0"/>
                <w:sz w:val="18"/>
              </w:rPr>
              <w:t>马上办</w:t>
            </w: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网上办　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最多跑一次</w:t>
            </w:r>
          </w:p>
        </w:tc>
        <w:tc>
          <w:tcPr>
            <w:tcW w:w="9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left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295</w:t>
            </w:r>
          </w:p>
        </w:tc>
        <w:tc>
          <w:tcPr>
            <w:tcW w:w="14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35</w:t>
            </w:r>
          </w:p>
        </w:tc>
        <w:tc>
          <w:tcPr>
            <w:tcW w:w="1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公共服务</w:t>
            </w:r>
          </w:p>
        </w:tc>
        <w:tc>
          <w:tcPr>
            <w:tcW w:w="5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社会工作政策咨询（主项）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入驻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/>
                <w:kern w:val="0"/>
                <w:sz w:val="18"/>
              </w:rPr>
              <w:t>马上办</w:t>
            </w: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全程网办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最多跑一次</w:t>
            </w:r>
          </w:p>
        </w:tc>
        <w:tc>
          <w:tcPr>
            <w:tcW w:w="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left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296</w:t>
            </w:r>
          </w:p>
        </w:tc>
        <w:tc>
          <w:tcPr>
            <w:tcW w:w="14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36</w:t>
            </w:r>
          </w:p>
        </w:tc>
        <w:tc>
          <w:tcPr>
            <w:tcW w:w="1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公共服务</w:t>
            </w:r>
          </w:p>
        </w:tc>
        <w:tc>
          <w:tcPr>
            <w:tcW w:w="5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志愿者服务政策咨询（主项）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入驻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/>
                <w:kern w:val="0"/>
                <w:sz w:val="18"/>
              </w:rPr>
              <w:t>马上办</w:t>
            </w: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全程网办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最多跑一次</w:t>
            </w:r>
          </w:p>
        </w:tc>
        <w:tc>
          <w:tcPr>
            <w:tcW w:w="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left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297</w:t>
            </w:r>
          </w:p>
        </w:tc>
        <w:tc>
          <w:tcPr>
            <w:tcW w:w="14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37</w:t>
            </w:r>
          </w:p>
        </w:tc>
        <w:tc>
          <w:tcPr>
            <w:tcW w:w="1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公共服务</w:t>
            </w:r>
          </w:p>
        </w:tc>
        <w:tc>
          <w:tcPr>
            <w:tcW w:w="5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养老机构筹建指导（主项）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入驻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/>
                <w:kern w:val="0"/>
                <w:sz w:val="18"/>
              </w:rPr>
              <w:t>马上办</w:t>
            </w: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全程网办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kern w:val="0"/>
                <w:sz w:val="18"/>
              </w:rPr>
            </w:pPr>
            <w:r>
              <w:rPr>
                <w:rFonts w:hint="eastAsia" w:ascii="宋体" w:hAnsi="宋体"/>
                <w:kern w:val="0"/>
                <w:sz w:val="18"/>
              </w:rPr>
              <w:t>最多跑一次</w:t>
            </w:r>
          </w:p>
        </w:tc>
        <w:tc>
          <w:tcPr>
            <w:tcW w:w="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left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298</w:t>
            </w:r>
          </w:p>
        </w:tc>
        <w:tc>
          <w:tcPr>
            <w:tcW w:w="14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b/>
                <w:color w:val="800080"/>
                <w:kern w:val="0"/>
                <w:sz w:val="18"/>
              </w:rPr>
            </w:pPr>
            <w:r>
              <w:rPr>
                <w:rFonts w:hint="eastAsia" w:ascii="宋体" w:hAnsi="宋体"/>
                <w:b/>
                <w:color w:val="800080"/>
                <w:kern w:val="0"/>
                <w:sz w:val="18"/>
              </w:rPr>
              <w:t>38</w:t>
            </w:r>
          </w:p>
        </w:tc>
        <w:tc>
          <w:tcPr>
            <w:tcW w:w="1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b/>
                <w:color w:val="800080"/>
                <w:kern w:val="0"/>
                <w:sz w:val="18"/>
              </w:rPr>
            </w:pPr>
            <w:r>
              <w:rPr>
                <w:rFonts w:hint="eastAsia" w:ascii="宋体" w:hAnsi="宋体"/>
                <w:b/>
                <w:color w:val="800080"/>
                <w:kern w:val="0"/>
                <w:sz w:val="18"/>
              </w:rPr>
              <w:t>公共服务</w:t>
            </w:r>
          </w:p>
        </w:tc>
        <w:tc>
          <w:tcPr>
            <w:tcW w:w="5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rPr>
                <w:rFonts w:hint="default" w:ascii="宋体"/>
                <w:b/>
                <w:color w:val="800080"/>
                <w:kern w:val="0"/>
                <w:sz w:val="18"/>
              </w:rPr>
            </w:pPr>
            <w:r>
              <w:rPr>
                <w:rFonts w:hint="eastAsia" w:ascii="宋体" w:hAnsi="宋体"/>
                <w:b/>
                <w:color w:val="800080"/>
                <w:kern w:val="0"/>
                <w:sz w:val="18"/>
              </w:rPr>
              <w:t>优抚政策咨询（主项）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b/>
                <w:color w:val="800080"/>
                <w:kern w:val="0"/>
                <w:sz w:val="18"/>
              </w:rPr>
            </w:pPr>
            <w:r>
              <w:rPr>
                <w:rFonts w:hint="eastAsia" w:ascii="宋体" w:hAnsi="宋体"/>
                <w:b/>
                <w:color w:val="800080"/>
                <w:kern w:val="0"/>
                <w:sz w:val="18"/>
              </w:rPr>
              <w:t>　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b/>
                <w:color w:val="800080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b/>
                <w:color w:val="800080"/>
                <w:kern w:val="0"/>
                <w:sz w:val="18"/>
              </w:rPr>
            </w:pPr>
            <w:r>
              <w:rPr>
                <w:rFonts w:hint="eastAsia" w:ascii="宋体" w:hAnsi="宋体"/>
                <w:b/>
                <w:color w:val="800080"/>
                <w:kern w:val="0"/>
                <w:sz w:val="18"/>
              </w:rPr>
              <w:t>　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b/>
                <w:color w:val="800080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b/>
                <w:color w:val="800080"/>
                <w:kern w:val="0"/>
                <w:sz w:val="18"/>
              </w:rPr>
            </w:pPr>
            <w:r>
              <w:rPr>
                <w:rFonts w:hint="eastAsia" w:ascii="宋体" w:hAnsi="宋体"/>
                <w:b/>
                <w:color w:val="800080"/>
                <w:kern w:val="0"/>
                <w:sz w:val="18"/>
              </w:rPr>
              <w:t>　</w:t>
            </w:r>
          </w:p>
        </w:tc>
        <w:tc>
          <w:tcPr>
            <w:tcW w:w="93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left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299</w:t>
            </w:r>
          </w:p>
        </w:tc>
        <w:tc>
          <w:tcPr>
            <w:tcW w:w="14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b/>
                <w:color w:val="800080"/>
                <w:kern w:val="0"/>
                <w:sz w:val="18"/>
              </w:rPr>
            </w:pPr>
            <w:r>
              <w:rPr>
                <w:rFonts w:hint="eastAsia" w:ascii="宋体" w:hAnsi="宋体"/>
                <w:b/>
                <w:color w:val="800080"/>
                <w:kern w:val="0"/>
                <w:sz w:val="18"/>
              </w:rPr>
              <w:t>39</w:t>
            </w:r>
          </w:p>
        </w:tc>
        <w:tc>
          <w:tcPr>
            <w:tcW w:w="1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b/>
                <w:color w:val="800080"/>
                <w:kern w:val="0"/>
                <w:sz w:val="18"/>
              </w:rPr>
            </w:pPr>
            <w:r>
              <w:rPr>
                <w:rFonts w:hint="eastAsia" w:ascii="宋体" w:hAnsi="宋体"/>
                <w:b/>
                <w:color w:val="800080"/>
                <w:kern w:val="0"/>
                <w:sz w:val="18"/>
              </w:rPr>
              <w:t>公共服务</w:t>
            </w:r>
          </w:p>
        </w:tc>
        <w:tc>
          <w:tcPr>
            <w:tcW w:w="5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rPr>
                <w:rFonts w:hint="default" w:ascii="宋体"/>
                <w:b/>
                <w:color w:val="800080"/>
                <w:kern w:val="0"/>
                <w:sz w:val="18"/>
              </w:rPr>
            </w:pPr>
            <w:r>
              <w:rPr>
                <w:rFonts w:hint="eastAsia" w:ascii="宋体" w:hAnsi="宋体"/>
                <w:b/>
                <w:color w:val="800080"/>
                <w:kern w:val="0"/>
                <w:sz w:val="18"/>
              </w:rPr>
              <w:t>伤残证件换发、补发（主项）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b/>
                <w:color w:val="800080"/>
                <w:kern w:val="0"/>
                <w:sz w:val="18"/>
              </w:rPr>
            </w:pPr>
            <w:r>
              <w:rPr>
                <w:rFonts w:hint="eastAsia" w:ascii="宋体" w:hAnsi="宋体"/>
                <w:b/>
                <w:color w:val="800080"/>
                <w:kern w:val="0"/>
                <w:sz w:val="18"/>
              </w:rPr>
              <w:t>　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b/>
                <w:color w:val="800080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b/>
                <w:color w:val="800080"/>
                <w:kern w:val="0"/>
                <w:sz w:val="18"/>
              </w:rPr>
            </w:pPr>
            <w:r>
              <w:rPr>
                <w:rFonts w:hint="eastAsia" w:ascii="宋体" w:hAnsi="宋体"/>
                <w:b/>
                <w:color w:val="800080"/>
                <w:kern w:val="0"/>
                <w:sz w:val="18"/>
              </w:rPr>
              <w:t>　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b/>
                <w:color w:val="800080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b/>
                <w:color w:val="800080"/>
                <w:kern w:val="0"/>
                <w:sz w:val="18"/>
              </w:rPr>
            </w:pPr>
            <w:r>
              <w:rPr>
                <w:rFonts w:hint="eastAsia" w:ascii="宋体" w:hAnsi="宋体"/>
                <w:b/>
                <w:color w:val="800080"/>
                <w:kern w:val="0"/>
                <w:sz w:val="18"/>
              </w:rPr>
              <w:t>　</w:t>
            </w:r>
          </w:p>
        </w:tc>
        <w:tc>
          <w:tcPr>
            <w:tcW w:w="9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left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300</w:t>
            </w:r>
          </w:p>
        </w:tc>
        <w:tc>
          <w:tcPr>
            <w:tcW w:w="14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b/>
                <w:color w:val="800080"/>
                <w:kern w:val="0"/>
                <w:sz w:val="18"/>
              </w:rPr>
            </w:pPr>
            <w:r>
              <w:rPr>
                <w:rFonts w:hint="eastAsia" w:ascii="宋体" w:hAnsi="宋体"/>
                <w:b/>
                <w:color w:val="800080"/>
                <w:kern w:val="0"/>
                <w:sz w:val="18"/>
              </w:rPr>
              <w:t>40</w:t>
            </w:r>
          </w:p>
        </w:tc>
        <w:tc>
          <w:tcPr>
            <w:tcW w:w="1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b/>
                <w:color w:val="800080"/>
                <w:kern w:val="0"/>
                <w:sz w:val="18"/>
              </w:rPr>
            </w:pPr>
            <w:r>
              <w:rPr>
                <w:rFonts w:hint="eastAsia" w:ascii="宋体" w:hAnsi="宋体"/>
                <w:b/>
                <w:color w:val="800080"/>
                <w:kern w:val="0"/>
                <w:sz w:val="18"/>
              </w:rPr>
              <w:t>公共服务</w:t>
            </w:r>
          </w:p>
        </w:tc>
        <w:tc>
          <w:tcPr>
            <w:tcW w:w="5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rPr>
                <w:rFonts w:hint="default" w:ascii="宋体"/>
                <w:b/>
                <w:color w:val="800080"/>
                <w:kern w:val="0"/>
                <w:sz w:val="18"/>
              </w:rPr>
            </w:pPr>
            <w:r>
              <w:rPr>
                <w:rFonts w:hint="eastAsia" w:ascii="宋体" w:hAnsi="宋体"/>
                <w:b/>
                <w:color w:val="800080"/>
                <w:kern w:val="0"/>
                <w:sz w:val="18"/>
              </w:rPr>
              <w:t>伤残抚恤关系跨省转移（主项）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b/>
                <w:color w:val="800080"/>
                <w:kern w:val="0"/>
                <w:sz w:val="18"/>
              </w:rPr>
            </w:pPr>
            <w:r>
              <w:rPr>
                <w:rFonts w:hint="eastAsia" w:ascii="宋体" w:hAnsi="宋体"/>
                <w:b/>
                <w:color w:val="800080"/>
                <w:kern w:val="0"/>
                <w:sz w:val="18"/>
              </w:rPr>
              <w:t>　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b/>
                <w:color w:val="800080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b/>
                <w:color w:val="800080"/>
                <w:kern w:val="0"/>
                <w:sz w:val="18"/>
              </w:rPr>
            </w:pPr>
            <w:r>
              <w:rPr>
                <w:rFonts w:hint="eastAsia" w:ascii="宋体" w:hAnsi="宋体"/>
                <w:b/>
                <w:color w:val="800080"/>
                <w:kern w:val="0"/>
                <w:sz w:val="18"/>
              </w:rPr>
              <w:t>　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b/>
                <w:color w:val="800080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b/>
                <w:color w:val="800080"/>
                <w:kern w:val="0"/>
                <w:sz w:val="18"/>
              </w:rPr>
            </w:pPr>
            <w:r>
              <w:rPr>
                <w:rFonts w:hint="eastAsia" w:ascii="宋体" w:hAnsi="宋体"/>
                <w:b/>
                <w:color w:val="800080"/>
                <w:kern w:val="0"/>
                <w:sz w:val="18"/>
              </w:rPr>
              <w:t>　</w:t>
            </w:r>
          </w:p>
        </w:tc>
        <w:tc>
          <w:tcPr>
            <w:tcW w:w="9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left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301</w:t>
            </w:r>
          </w:p>
        </w:tc>
        <w:tc>
          <w:tcPr>
            <w:tcW w:w="14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b/>
                <w:color w:val="800080"/>
                <w:kern w:val="0"/>
                <w:sz w:val="18"/>
              </w:rPr>
            </w:pPr>
            <w:r>
              <w:rPr>
                <w:rFonts w:hint="eastAsia" w:ascii="宋体" w:hAnsi="宋体"/>
                <w:b/>
                <w:color w:val="800080"/>
                <w:kern w:val="0"/>
                <w:sz w:val="18"/>
              </w:rPr>
              <w:t>41</w:t>
            </w:r>
          </w:p>
        </w:tc>
        <w:tc>
          <w:tcPr>
            <w:tcW w:w="1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b/>
                <w:color w:val="800080"/>
                <w:kern w:val="0"/>
                <w:sz w:val="18"/>
              </w:rPr>
            </w:pPr>
            <w:r>
              <w:rPr>
                <w:rFonts w:hint="eastAsia" w:ascii="宋体" w:hAnsi="宋体"/>
                <w:b/>
                <w:color w:val="800080"/>
                <w:kern w:val="0"/>
                <w:sz w:val="18"/>
              </w:rPr>
              <w:t>公共服务</w:t>
            </w:r>
          </w:p>
        </w:tc>
        <w:tc>
          <w:tcPr>
            <w:tcW w:w="5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rPr>
                <w:rFonts w:hint="default" w:ascii="宋体"/>
                <w:b/>
                <w:color w:val="800080"/>
                <w:kern w:val="0"/>
                <w:sz w:val="18"/>
              </w:rPr>
            </w:pPr>
            <w:r>
              <w:rPr>
                <w:rFonts w:hint="eastAsia" w:ascii="宋体" w:hAnsi="宋体"/>
                <w:b/>
                <w:color w:val="800080"/>
                <w:kern w:val="0"/>
                <w:sz w:val="18"/>
              </w:rPr>
              <w:t>城市生活无着流浪乞讨人员救助（主项）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b/>
                <w:color w:val="800080"/>
                <w:kern w:val="0"/>
                <w:sz w:val="18"/>
              </w:rPr>
            </w:pPr>
            <w:r>
              <w:rPr>
                <w:rFonts w:hint="eastAsia" w:ascii="宋体" w:hAnsi="宋体"/>
                <w:b/>
                <w:color w:val="800080"/>
                <w:kern w:val="0"/>
                <w:sz w:val="18"/>
              </w:rPr>
              <w:t>　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b/>
                <w:color w:val="800080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b/>
                <w:color w:val="800080"/>
                <w:kern w:val="0"/>
                <w:sz w:val="18"/>
              </w:rPr>
            </w:pPr>
            <w:r>
              <w:rPr>
                <w:rFonts w:hint="eastAsia" w:ascii="宋体" w:hAnsi="宋体"/>
                <w:b/>
                <w:color w:val="800080"/>
                <w:kern w:val="0"/>
                <w:sz w:val="18"/>
              </w:rPr>
              <w:t>　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b/>
                <w:color w:val="800080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b/>
                <w:color w:val="800080"/>
                <w:kern w:val="0"/>
                <w:sz w:val="18"/>
              </w:rPr>
            </w:pPr>
            <w:r>
              <w:rPr>
                <w:rFonts w:hint="eastAsia" w:ascii="宋体" w:hAnsi="宋体"/>
                <w:b/>
                <w:color w:val="800080"/>
                <w:kern w:val="0"/>
                <w:sz w:val="18"/>
              </w:rPr>
              <w:t>　</w:t>
            </w:r>
          </w:p>
        </w:tc>
        <w:tc>
          <w:tcPr>
            <w:tcW w:w="9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left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302</w:t>
            </w:r>
          </w:p>
        </w:tc>
        <w:tc>
          <w:tcPr>
            <w:tcW w:w="14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b/>
                <w:color w:val="800080"/>
                <w:kern w:val="0"/>
                <w:sz w:val="18"/>
              </w:rPr>
            </w:pPr>
            <w:r>
              <w:rPr>
                <w:rFonts w:hint="eastAsia" w:ascii="宋体" w:hAnsi="宋体"/>
                <w:b/>
                <w:color w:val="800080"/>
                <w:kern w:val="0"/>
                <w:sz w:val="18"/>
              </w:rPr>
              <w:t>42</w:t>
            </w:r>
          </w:p>
        </w:tc>
        <w:tc>
          <w:tcPr>
            <w:tcW w:w="13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b/>
                <w:color w:val="800080"/>
                <w:kern w:val="0"/>
                <w:sz w:val="18"/>
              </w:rPr>
            </w:pPr>
            <w:r>
              <w:rPr>
                <w:rFonts w:hint="eastAsia" w:ascii="宋体" w:hAnsi="宋体"/>
                <w:b/>
                <w:color w:val="800080"/>
                <w:kern w:val="0"/>
                <w:sz w:val="18"/>
              </w:rPr>
              <w:t>公共服务</w:t>
            </w:r>
          </w:p>
        </w:tc>
        <w:tc>
          <w:tcPr>
            <w:tcW w:w="5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rPr>
                <w:rFonts w:hint="default" w:ascii="宋体"/>
                <w:b/>
                <w:color w:val="800080"/>
                <w:kern w:val="0"/>
                <w:sz w:val="18"/>
              </w:rPr>
            </w:pPr>
            <w:r>
              <w:rPr>
                <w:rFonts w:hint="eastAsia" w:ascii="宋体" w:hAnsi="宋体"/>
                <w:b/>
                <w:color w:val="800080"/>
                <w:kern w:val="0"/>
                <w:sz w:val="18"/>
              </w:rPr>
              <w:t>孤儿及艾滋病病毒感染儿童基本生活费发放（主项）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b/>
                <w:color w:val="800080"/>
                <w:kern w:val="0"/>
                <w:sz w:val="18"/>
              </w:rPr>
            </w:pPr>
            <w:r>
              <w:rPr>
                <w:rFonts w:hint="eastAsia" w:ascii="宋体" w:hAnsi="宋体"/>
                <w:b/>
                <w:color w:val="800080"/>
                <w:kern w:val="0"/>
                <w:sz w:val="18"/>
              </w:rPr>
              <w:t>　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b/>
                <w:color w:val="800080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b/>
                <w:color w:val="800080"/>
                <w:kern w:val="0"/>
                <w:sz w:val="18"/>
              </w:rPr>
            </w:pPr>
            <w:r>
              <w:rPr>
                <w:rFonts w:hint="eastAsia" w:ascii="宋体" w:hAnsi="宋体"/>
                <w:b/>
                <w:color w:val="800080"/>
                <w:kern w:val="0"/>
                <w:sz w:val="18"/>
              </w:rPr>
              <w:t>　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b/>
                <w:color w:val="800080"/>
                <w:kern w:val="0"/>
                <w:sz w:val="1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beforeLines="0" w:afterLines="0" w:line="280" w:lineRule="exact"/>
              <w:jc w:val="center"/>
              <w:rPr>
                <w:rFonts w:hint="default" w:ascii="宋体"/>
                <w:b/>
                <w:color w:val="800080"/>
                <w:kern w:val="0"/>
                <w:sz w:val="18"/>
              </w:rPr>
            </w:pPr>
            <w:r>
              <w:rPr>
                <w:rFonts w:hint="eastAsia" w:ascii="宋体" w:hAnsi="宋体"/>
                <w:b/>
                <w:color w:val="800080"/>
                <w:kern w:val="0"/>
                <w:sz w:val="18"/>
              </w:rPr>
              <w:t>　</w:t>
            </w:r>
          </w:p>
        </w:tc>
        <w:tc>
          <w:tcPr>
            <w:tcW w:w="9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beforeLines="0" w:afterLines="0" w:line="280" w:lineRule="exact"/>
              <w:jc w:val="left"/>
              <w:rPr>
                <w:rFonts w:hint="default" w:ascii="宋体"/>
                <w:color w:val="000000"/>
                <w:kern w:val="0"/>
                <w:sz w:val="18"/>
              </w:rPr>
            </w:pPr>
          </w:p>
        </w:tc>
      </w:tr>
    </w:tbl>
    <w:p>
      <w:pPr>
        <w:spacing w:beforeLines="0" w:afterLines="0" w:line="460" w:lineRule="exact"/>
        <w:ind w:left="1600" w:hanging="1600" w:hangingChars="500"/>
        <w:rPr>
          <w:rFonts w:hint="default" w:ascii="仿宋_GB2312" w:hAnsi="Times New Roman" w:eastAsia="仿宋_GB2312"/>
          <w:sz w:val="32"/>
        </w:rPr>
      </w:pPr>
    </w:p>
    <w:p>
      <w:pPr>
        <w:spacing w:beforeLines="0" w:afterLines="0" w:line="460" w:lineRule="exact"/>
        <w:ind w:left="1600" w:hanging="1600" w:hangingChars="500"/>
        <w:rPr>
          <w:rFonts w:hint="default" w:ascii="仿宋_GB2312" w:hAnsi="Times New Roman" w:eastAsia="仿宋_GB2312"/>
          <w:sz w:val="32"/>
        </w:rPr>
      </w:pPr>
    </w:p>
    <w:p>
      <w:pPr>
        <w:spacing w:beforeLines="0" w:afterLines="0" w:line="460" w:lineRule="exact"/>
        <w:ind w:left="1600" w:hanging="1600" w:hangingChars="500"/>
        <w:rPr>
          <w:rFonts w:hint="default" w:ascii="仿宋_GB2312" w:hAnsi="Times New Roman" w:eastAsia="仿宋_GB2312"/>
          <w:sz w:val="32"/>
        </w:rPr>
      </w:pPr>
    </w:p>
    <w:p>
      <w:pPr>
        <w:spacing w:beforeLines="0" w:afterLines="0" w:line="460" w:lineRule="exact"/>
        <w:ind w:left="1600" w:hanging="1600" w:hangingChars="500"/>
        <w:rPr>
          <w:rFonts w:hint="default" w:ascii="仿宋_GB2312" w:hAnsi="Times New Roman" w:eastAsia="仿宋_GB2312"/>
          <w:sz w:val="32"/>
        </w:rPr>
      </w:pPr>
    </w:p>
    <w:p>
      <w:bookmarkStart w:id="0" w:name="_GoBack"/>
      <w:bookmarkEnd w:id="0"/>
    </w:p>
    <w:sectPr>
      <w:footerReference r:id="rId3" w:type="default"/>
      <w:footerReference r:id="rId4" w:type="even"/>
      <w:pgSz w:w="16838" w:h="11906" w:orient="landscape"/>
      <w:pgMar w:top="1418" w:right="1701" w:bottom="1304" w:left="1701" w:header="851" w:footer="1134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spacing w:beforeLines="0" w:afterLines="0"/>
      <w:rPr>
        <w:rStyle w:val="4"/>
        <w:rFonts w:hint="default"/>
        <w:sz w:val="18"/>
      </w:rPr>
    </w:pPr>
    <w:r>
      <w:rPr>
        <w:rStyle w:val="4"/>
        <w:rFonts w:hint="default" w:eastAsia="宋体"/>
        <w:sz w:val="18"/>
      </w:rPr>
      <w:fldChar w:fldCharType="begin"/>
    </w:r>
    <w:r>
      <w:rPr>
        <w:rStyle w:val="4"/>
        <w:rFonts w:hint="default" w:eastAsia="宋体"/>
        <w:sz w:val="18"/>
      </w:rPr>
      <w:instrText xml:space="preserve">PAGE  </w:instrText>
    </w:r>
    <w:r>
      <w:rPr>
        <w:rStyle w:val="4"/>
        <w:rFonts w:hint="default" w:eastAsia="宋体"/>
        <w:sz w:val="18"/>
      </w:rPr>
      <w:fldChar w:fldCharType="separate"/>
    </w:r>
    <w:r>
      <w:rPr>
        <w:rStyle w:val="4"/>
        <w:rFonts w:hint="default" w:eastAsia="宋体"/>
        <w:sz w:val="18"/>
      </w:rPr>
      <w:t>1</w:t>
    </w:r>
    <w:r>
      <w:rPr>
        <w:rStyle w:val="4"/>
        <w:rFonts w:hint="default" w:eastAsia="宋体"/>
        <w:sz w:val="18"/>
      </w:rPr>
      <w:fldChar w:fldCharType="end"/>
    </w:r>
  </w:p>
  <w:p>
    <w:pPr>
      <w:pStyle w:val="2"/>
      <w:spacing w:beforeLines="0" w:afterLines="0"/>
      <w:rPr>
        <w:rFonts w:hint="default" w:eastAsia="Times New Roman"/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spacing w:beforeLines="0" w:afterLines="0"/>
      <w:rPr>
        <w:rStyle w:val="4"/>
        <w:rFonts w:hint="default"/>
        <w:sz w:val="18"/>
      </w:rPr>
    </w:pPr>
    <w:r>
      <w:rPr>
        <w:rStyle w:val="4"/>
        <w:rFonts w:hint="default" w:eastAsia="宋体"/>
        <w:sz w:val="18"/>
      </w:rPr>
      <w:fldChar w:fldCharType="begin"/>
    </w:r>
    <w:r>
      <w:rPr>
        <w:rStyle w:val="4"/>
        <w:rFonts w:hint="default" w:eastAsia="宋体"/>
        <w:sz w:val="18"/>
      </w:rPr>
      <w:instrText xml:space="preserve">PAGE  </w:instrText>
    </w:r>
    <w:r>
      <w:rPr>
        <w:rStyle w:val="4"/>
        <w:rFonts w:hint="default" w:eastAsia="宋体"/>
        <w:sz w:val="18"/>
      </w:rPr>
      <w:fldChar w:fldCharType="separate"/>
    </w:r>
    <w:r>
      <w:rPr>
        <w:rStyle w:val="4"/>
        <w:rFonts w:hint="default" w:eastAsia="宋体"/>
        <w:sz w:val="18"/>
      </w:rPr>
      <w:fldChar w:fldCharType="end"/>
    </w:r>
  </w:p>
  <w:p>
    <w:pPr>
      <w:pStyle w:val="2"/>
      <w:spacing w:beforeLines="0" w:afterLines="0"/>
      <w:rPr>
        <w:rFonts w:hint="default" w:eastAsia="Times New Roman"/>
        <w:sz w:val="18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046E2B"/>
    <w:rsid w:val="016F3B1C"/>
    <w:rsid w:val="13046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nhideWhenUsed/>
    <w:qFormat/>
    <w:uiPriority w:val="0"/>
    <w:pPr>
      <w:widowControl w:val="0"/>
      <w:spacing w:beforeLines="0" w:afterLines="0"/>
      <w:jc w:val="both"/>
    </w:pPr>
    <w:rPr>
      <w:rFonts w:hint="eastAsia" w:ascii="Calibri" w:hAnsi="Calibri" w:eastAsia="宋体" w:cs="Times New Roman"/>
      <w:kern w:val="2"/>
      <w:sz w:val="21"/>
      <w:lang w:val="en-US" w:eastAsia="zh-CN"/>
    </w:rPr>
  </w:style>
  <w:style w:type="character" w:default="1" w:styleId="3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uiPriority w:val="99"/>
    <w:pPr>
      <w:tabs>
        <w:tab w:val="center" w:pos="4153"/>
        <w:tab w:val="right" w:pos="8306"/>
      </w:tabs>
      <w:snapToGrid w:val="0"/>
      <w:spacing w:beforeLines="0" w:afterLines="0"/>
      <w:jc w:val="left"/>
    </w:pPr>
    <w:rPr>
      <w:rFonts w:hint="eastAsia"/>
      <w:sz w:val="18"/>
    </w:rPr>
  </w:style>
  <w:style w:type="character" w:styleId="4">
    <w:name w:val="page number"/>
    <w:basedOn w:val="3"/>
    <w:unhideWhenUsed/>
    <w:uiPriority w:val="99"/>
    <w:rPr>
      <w:rFonts w:hint="default" w:ascii="Times New Roman"/>
      <w:sz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Office_10.1.0.7566_F1E327BC-269C-435d-A152-05C5408002CA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2018-11-05T01:48:00Z</dcterms:created>
  <dc:creator>liping</dc:creator>
  <cp:lastModifiedBy>liping</cp:lastModifiedBy>
  <dcterms:modified xsi:type="dcterms:W3CDTF">2018-11-05T01:49:32Z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2052-10.1.0.7566</vt:lpwstr>
  </property>
</Properties>
</file>