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spacing w:val="0"/>
          <w:sz w:val="44"/>
          <w:szCs w:val="44"/>
          <w:highlight w:val="none"/>
          <w:lang w:val="en-US"/>
        </w:rPr>
      </w:pPr>
      <w:r>
        <w:rPr>
          <w:rFonts w:hint="eastAsia" w:ascii="方正小标宋简体" w:hAnsi="方正小标宋简体" w:eastAsia="方正小标宋简体" w:cs="方正小标宋简体"/>
          <w:b w:val="0"/>
          <w:bCs w:val="0"/>
          <w:i w:val="0"/>
          <w:caps w:val="0"/>
          <w:color w:val="000000"/>
          <w:spacing w:val="0"/>
          <w:kern w:val="0"/>
          <w:sz w:val="44"/>
          <w:szCs w:val="44"/>
          <w:highlight w:val="none"/>
          <w:shd w:val="clear" w:color="auto" w:fill="FFFFFF"/>
          <w:lang w:val="en-US" w:eastAsia="zh-CN" w:bidi="ar"/>
        </w:rPr>
        <w:t>广元市儿童福利院</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spacing w:val="0"/>
          <w:kern w:val="0"/>
          <w:sz w:val="44"/>
          <w:szCs w:val="44"/>
          <w:highlight w:val="none"/>
          <w:shd w:val="clear" w:color="auto" w:fill="FFFFFF"/>
          <w:lang w:val="en-US" w:eastAsia="zh-CN" w:bidi="ar"/>
        </w:rPr>
      </w:pPr>
      <w:r>
        <w:rPr>
          <w:rFonts w:hint="eastAsia" w:ascii="方正小标宋简体" w:hAnsi="方正小标宋简体" w:eastAsia="方正小标宋简体" w:cs="方正小标宋简体"/>
          <w:b w:val="0"/>
          <w:bCs w:val="0"/>
          <w:i w:val="0"/>
          <w:caps w:val="0"/>
          <w:color w:val="000000"/>
          <w:spacing w:val="0"/>
          <w:kern w:val="0"/>
          <w:sz w:val="44"/>
          <w:szCs w:val="44"/>
          <w:highlight w:val="none"/>
          <w:shd w:val="clear" w:color="auto" w:fill="FFFFFF"/>
          <w:lang w:val="en-US" w:eastAsia="zh-CN" w:bidi="ar"/>
        </w:rPr>
        <w:t>2024年</w:t>
      </w:r>
      <w:r>
        <w:rPr>
          <w:rFonts w:hint="default" w:ascii="方正小标宋简体" w:hAnsi="方正小标宋简体" w:eastAsia="方正小标宋简体" w:cs="方正小标宋简体"/>
          <w:b w:val="0"/>
          <w:bCs w:val="0"/>
          <w:i w:val="0"/>
          <w:caps w:val="0"/>
          <w:color w:val="000000"/>
          <w:spacing w:val="0"/>
          <w:kern w:val="0"/>
          <w:sz w:val="44"/>
          <w:szCs w:val="44"/>
          <w:highlight w:val="none"/>
          <w:shd w:val="clear" w:color="auto" w:fill="FFFFFF"/>
          <w:lang w:eastAsia="zh-CN" w:bidi="ar"/>
        </w:rPr>
        <w:t>单位</w:t>
      </w:r>
      <w:r>
        <w:rPr>
          <w:rFonts w:hint="eastAsia" w:ascii="方正小标宋简体" w:hAnsi="方正小标宋简体" w:eastAsia="方正小标宋简体" w:cs="方正小标宋简体"/>
          <w:b w:val="0"/>
          <w:bCs w:val="0"/>
          <w:i w:val="0"/>
          <w:caps w:val="0"/>
          <w:color w:val="000000"/>
          <w:spacing w:val="0"/>
          <w:kern w:val="0"/>
          <w:sz w:val="44"/>
          <w:szCs w:val="44"/>
          <w:highlight w:val="none"/>
          <w:shd w:val="clear" w:color="auto" w:fill="FFFFFF"/>
          <w:lang w:val="en-US" w:eastAsia="zh-CN" w:bidi="ar"/>
        </w:rPr>
        <w:t>预算编制说明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spacing w:val="0"/>
          <w:kern w:val="0"/>
          <w:sz w:val="44"/>
          <w:szCs w:val="44"/>
          <w:highlight w:val="none"/>
          <w:shd w:val="clear" w:color="auto"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spacing w:val="0"/>
          <w:kern w:val="0"/>
          <w:sz w:val="44"/>
          <w:szCs w:val="44"/>
          <w:highlight w:val="none"/>
          <w:shd w:val="clear" w:color="auto"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spacing w:val="0"/>
          <w:kern w:val="0"/>
          <w:sz w:val="44"/>
          <w:szCs w:val="44"/>
          <w:highlight w:val="none"/>
          <w:shd w:val="clear" w:color="auto"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spacing w:val="0"/>
          <w:kern w:val="0"/>
          <w:sz w:val="44"/>
          <w:szCs w:val="44"/>
          <w:highlight w:val="none"/>
          <w:shd w:val="clear" w:color="auto"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spacing w:val="0"/>
          <w:kern w:val="0"/>
          <w:sz w:val="44"/>
          <w:szCs w:val="44"/>
          <w:highlight w:val="none"/>
          <w:shd w:val="clear" w:color="auto"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spacing w:val="0"/>
          <w:kern w:val="0"/>
          <w:sz w:val="44"/>
          <w:szCs w:val="44"/>
          <w:highlight w:val="none"/>
          <w:shd w:val="clear" w:color="auto"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spacing w:val="0"/>
          <w:kern w:val="0"/>
          <w:sz w:val="44"/>
          <w:szCs w:val="44"/>
          <w:highlight w:val="none"/>
          <w:shd w:val="clear" w:color="auto"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spacing w:val="0"/>
          <w:kern w:val="0"/>
          <w:sz w:val="44"/>
          <w:szCs w:val="44"/>
          <w:highlight w:val="none"/>
          <w:shd w:val="clear" w:color="auto"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spacing w:val="0"/>
          <w:kern w:val="0"/>
          <w:sz w:val="44"/>
          <w:szCs w:val="44"/>
          <w:highlight w:val="none"/>
          <w:shd w:val="clear" w:color="auto"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spacing w:val="0"/>
          <w:kern w:val="0"/>
          <w:sz w:val="44"/>
          <w:szCs w:val="44"/>
          <w:highlight w:val="none"/>
          <w:shd w:val="clear" w:color="auto"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both"/>
        <w:rPr>
          <w:rFonts w:hint="eastAsia" w:ascii="方正小标宋简体" w:hAnsi="方正小标宋简体" w:eastAsia="方正小标宋简体" w:cs="方正小标宋简体"/>
          <w:b w:val="0"/>
          <w:bCs w:val="0"/>
          <w:i w:val="0"/>
          <w:caps w:val="0"/>
          <w:color w:val="000000"/>
          <w:spacing w:val="0"/>
          <w:kern w:val="0"/>
          <w:sz w:val="44"/>
          <w:szCs w:val="44"/>
          <w:highlight w:val="none"/>
          <w:shd w:val="clear" w:color="auto" w:fill="FFFFFF"/>
          <w:lang w:val="en-US" w:eastAsia="zh-CN" w:bidi="ar"/>
        </w:rPr>
      </w:pPr>
    </w:p>
    <w:p>
      <w:pPr>
        <w:spacing w:before="0" w:beforeLines="0" w:after="0" w:afterLines="0" w:line="240" w:lineRule="auto"/>
        <w:ind w:left="0" w:leftChars="0" w:right="0" w:rightChars="0" w:firstLine="0" w:firstLineChars="0"/>
        <w:jc w:val="both"/>
        <w:rPr>
          <w:rFonts w:ascii="宋体" w:hAnsi="宋体" w:eastAsia="宋体"/>
          <w:sz w:val="21"/>
        </w:rPr>
      </w:pPr>
    </w:p>
    <w:p>
      <w:pPr>
        <w:spacing w:before="0" w:beforeLines="0" w:after="0" w:afterLines="0" w:line="240" w:lineRule="auto"/>
        <w:ind w:left="0" w:leftChars="0" w:right="0" w:rightChars="0" w:firstLine="0" w:firstLineChars="0"/>
        <w:jc w:val="center"/>
      </w:pPr>
      <w:r>
        <w:rPr>
          <w:rFonts w:ascii="宋体" w:hAnsi="宋体" w:eastAsia="宋体"/>
          <w:sz w:val="21"/>
        </w:rPr>
        <w:t>目录</w:t>
      </w:r>
      <w:bookmarkStart w:id="25" w:name="_GoBack"/>
      <w:bookmarkEnd w:id="25"/>
    </w:p>
    <w:p>
      <w:pPr>
        <w:pStyle w:val="6"/>
        <w:tabs>
          <w:tab w:val="right" w:leader="dot" w:pos="8845"/>
        </w:tabs>
        <w:spacing w:line="360" w:lineRule="auto"/>
        <w:rPr>
          <w:rFonts w:ascii="Times New Roman" w:hAnsi="Times New Roman" w:eastAsia="宋体" w:cs="Times New Roman"/>
          <w:b/>
        </w:rPr>
      </w:pPr>
      <w:r>
        <w:rPr>
          <w:rFonts w:ascii="Times New Roman" w:hAnsi="Times New Roman" w:eastAsia="宋体" w:cs="Times New Roman"/>
        </w:rPr>
        <w:fldChar w:fldCharType="begin"/>
      </w:r>
      <w:r>
        <w:rPr>
          <w:rFonts w:ascii="Times New Roman" w:hAnsi="Times New Roman" w:eastAsia="宋体" w:cs="Times New Roman"/>
        </w:rPr>
        <w:instrText xml:space="preserve">TOC \o "1-2" \h \u </w:instrText>
      </w:r>
      <w:r>
        <w:rPr>
          <w:rFonts w:ascii="Times New Roman" w:hAnsi="Times New Roman" w:eastAsia="宋体" w:cs="Times New Roman"/>
        </w:rPr>
        <w:fldChar w:fldCharType="separate"/>
      </w:r>
    </w:p>
    <w:p>
      <w:pPr>
        <w:pStyle w:val="6"/>
        <w:tabs>
          <w:tab w:val="right" w:leader="dot" w:pos="8845"/>
        </w:tabs>
        <w:spacing w:line="360" w:lineRule="auto"/>
        <w:rPr>
          <w:rFonts w:ascii="Times New Roman" w:hAnsi="Times New Roman" w:eastAsia="宋体" w:cs="Times New Roman"/>
          <w:b/>
        </w:rPr>
      </w:pPr>
      <w:r>
        <w:rPr>
          <w:rFonts w:ascii="Times New Roman" w:hAnsi="Times New Roman" w:eastAsia="宋体" w:cs="Times New Roman"/>
          <w:b/>
        </w:rPr>
        <w:fldChar w:fldCharType="begin"/>
      </w:r>
      <w:r>
        <w:rPr>
          <w:rFonts w:ascii="Times New Roman" w:hAnsi="Times New Roman" w:eastAsia="宋体" w:cs="Times New Roman"/>
          <w:b/>
        </w:rPr>
        <w:instrText xml:space="preserve"> HYPERLINK \l _Toc29454 </w:instrText>
      </w:r>
      <w:r>
        <w:rPr>
          <w:rFonts w:ascii="Times New Roman" w:hAnsi="Times New Roman" w:eastAsia="宋体" w:cs="Times New Roman"/>
          <w:b/>
        </w:rPr>
        <w:fldChar w:fldCharType="separate"/>
      </w:r>
      <w:r>
        <w:rPr>
          <w:rFonts w:hint="eastAsia" w:ascii="黑体" w:hAnsi="黑体" w:eastAsia="黑体" w:cs="黑体"/>
          <w:b/>
          <w:szCs w:val="32"/>
          <w:lang w:val="en-US" w:eastAsia="zh-CN"/>
        </w:rPr>
        <w:t>一、基本职能及主要工作</w:t>
      </w:r>
      <w:r>
        <w:rPr>
          <w:rFonts w:ascii="Times New Roman" w:hAnsi="Times New Roman" w:eastAsia="宋体" w:cs="Times New Roman"/>
          <w:b/>
        </w:rPr>
        <w:tab/>
      </w:r>
      <w:r>
        <w:rPr>
          <w:rFonts w:ascii="Times New Roman" w:hAnsi="Times New Roman" w:eastAsia="宋体" w:cs="Times New Roman"/>
          <w:b/>
        </w:rPr>
        <w:fldChar w:fldCharType="begin"/>
      </w:r>
      <w:r>
        <w:rPr>
          <w:rFonts w:ascii="Times New Roman" w:hAnsi="Times New Roman" w:eastAsia="宋体" w:cs="Times New Roman"/>
          <w:b/>
        </w:rPr>
        <w:instrText xml:space="preserve"> PAGEREF _Toc29454 \h </w:instrText>
      </w:r>
      <w:r>
        <w:rPr>
          <w:rFonts w:ascii="Times New Roman" w:hAnsi="Times New Roman" w:eastAsia="宋体" w:cs="Times New Roman"/>
          <w:b/>
        </w:rPr>
        <w:fldChar w:fldCharType="separate"/>
      </w:r>
      <w:r>
        <w:rPr>
          <w:rFonts w:ascii="Times New Roman" w:hAnsi="Times New Roman" w:eastAsia="宋体" w:cs="Times New Roman"/>
          <w:b/>
        </w:rPr>
        <w:t>1</w:t>
      </w:r>
      <w:r>
        <w:rPr>
          <w:rFonts w:ascii="Times New Roman" w:hAnsi="Times New Roman" w:eastAsia="宋体" w:cs="Times New Roman"/>
          <w:b/>
        </w:rPr>
        <w:fldChar w:fldCharType="end"/>
      </w:r>
      <w:r>
        <w:rPr>
          <w:rFonts w:ascii="Times New Roman" w:hAnsi="Times New Roman" w:eastAsia="宋体" w:cs="Times New Roman"/>
          <w:b/>
        </w:rPr>
        <w:fldChar w:fldCharType="end"/>
      </w:r>
    </w:p>
    <w:p>
      <w:pPr>
        <w:pStyle w:val="7"/>
        <w:tabs>
          <w:tab w:val="right" w:leader="dot" w:pos="8845"/>
        </w:tabs>
        <w:spacing w:line="360" w:lineRule="auto"/>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HYPERLINK \l _Toc45 </w:instrText>
      </w:r>
      <w:r>
        <w:rPr>
          <w:rFonts w:ascii="Times New Roman" w:hAnsi="Times New Roman" w:eastAsia="宋体" w:cs="Times New Roman"/>
        </w:rPr>
        <w:fldChar w:fldCharType="separate"/>
      </w:r>
      <w:r>
        <w:rPr>
          <w:rFonts w:hint="eastAsia" w:ascii="楷体_GB2312" w:hAnsi="楷体_GB2312" w:eastAsia="楷体_GB2312" w:cs="楷体_GB2312"/>
          <w:szCs w:val="32"/>
        </w:rPr>
        <w:t>（一）</w:t>
      </w:r>
      <w:r>
        <w:rPr>
          <w:rFonts w:hint="eastAsia" w:ascii="楷体_GB2312" w:hAnsi="楷体_GB2312" w:eastAsia="楷体_GB2312" w:cs="楷体_GB2312"/>
          <w:szCs w:val="32"/>
          <w:lang w:val="en-US" w:eastAsia="zh-CN"/>
        </w:rPr>
        <w:t>广元市儿童福利院</w:t>
      </w:r>
      <w:r>
        <w:rPr>
          <w:rFonts w:hint="eastAsia" w:ascii="楷体_GB2312" w:hAnsi="楷体_GB2312" w:eastAsia="楷体_GB2312" w:cs="楷体_GB2312"/>
          <w:szCs w:val="32"/>
        </w:rPr>
        <w:t>职能简介</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_Toc45 \h </w:instrText>
      </w:r>
      <w:r>
        <w:rPr>
          <w:rFonts w:ascii="Times New Roman" w:hAnsi="Times New Roman" w:eastAsia="宋体" w:cs="Times New Roman"/>
        </w:rPr>
        <w:fldChar w:fldCharType="separate"/>
      </w:r>
      <w:r>
        <w:rPr>
          <w:rFonts w:ascii="Times New Roman" w:hAnsi="Times New Roman" w:eastAsia="宋体" w:cs="Times New Roman"/>
        </w:rPr>
        <w:t>1</w:t>
      </w:r>
      <w:r>
        <w:rPr>
          <w:rFonts w:ascii="Times New Roman" w:hAnsi="Times New Roman" w:eastAsia="宋体" w:cs="Times New Roman"/>
        </w:rPr>
        <w:fldChar w:fldCharType="end"/>
      </w:r>
      <w:r>
        <w:rPr>
          <w:rFonts w:ascii="Times New Roman" w:hAnsi="Times New Roman" w:eastAsia="宋体" w:cs="Times New Roman"/>
        </w:rPr>
        <w:fldChar w:fldCharType="end"/>
      </w:r>
    </w:p>
    <w:p>
      <w:pPr>
        <w:pStyle w:val="7"/>
        <w:tabs>
          <w:tab w:val="right" w:leader="dot" w:pos="8845"/>
        </w:tabs>
        <w:spacing w:line="360" w:lineRule="auto"/>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HYPERLINK \l _Toc14476 </w:instrText>
      </w:r>
      <w:r>
        <w:rPr>
          <w:rFonts w:ascii="Times New Roman" w:hAnsi="Times New Roman" w:eastAsia="宋体" w:cs="Times New Roman"/>
        </w:rPr>
        <w:fldChar w:fldCharType="separate"/>
      </w:r>
      <w:r>
        <w:rPr>
          <w:rFonts w:hint="eastAsia" w:ascii="楷体_GB2312" w:hAnsi="楷体_GB2312" w:eastAsia="楷体_GB2312" w:cs="楷体_GB2312"/>
          <w:szCs w:val="32"/>
        </w:rPr>
        <w:t>（二）</w:t>
      </w:r>
      <w:r>
        <w:rPr>
          <w:rFonts w:hint="eastAsia" w:ascii="楷体_GB2312" w:hAnsi="楷体_GB2312" w:eastAsia="楷体_GB2312" w:cs="楷体_GB2312"/>
          <w:szCs w:val="32"/>
          <w:lang w:val="en-US" w:eastAsia="zh-CN"/>
        </w:rPr>
        <w:t>广元市儿童福利院</w:t>
      </w:r>
      <w:r>
        <w:rPr>
          <w:rFonts w:hint="eastAsia" w:ascii="楷体_GB2312" w:hAnsi="楷体_GB2312" w:eastAsia="楷体_GB2312" w:cs="楷体_GB2312"/>
          <w:szCs w:val="32"/>
          <w:lang w:val="en-US"/>
        </w:rPr>
        <w:t>2024</w:t>
      </w:r>
      <w:r>
        <w:rPr>
          <w:rFonts w:hint="eastAsia" w:ascii="楷体_GB2312" w:hAnsi="楷体_GB2312" w:eastAsia="楷体_GB2312" w:cs="楷体_GB2312"/>
          <w:szCs w:val="32"/>
        </w:rPr>
        <w:t>年重点工作</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_Toc14476 \h </w:instrText>
      </w:r>
      <w:r>
        <w:rPr>
          <w:rFonts w:ascii="Times New Roman" w:hAnsi="Times New Roman" w:eastAsia="宋体" w:cs="Times New Roman"/>
        </w:rPr>
        <w:fldChar w:fldCharType="separate"/>
      </w:r>
      <w:r>
        <w:rPr>
          <w:rFonts w:ascii="Times New Roman" w:hAnsi="Times New Roman" w:eastAsia="宋体" w:cs="Times New Roman"/>
        </w:rPr>
        <w:t>1</w:t>
      </w:r>
      <w:r>
        <w:rPr>
          <w:rFonts w:ascii="Times New Roman" w:hAnsi="Times New Roman" w:eastAsia="宋体" w:cs="Times New Roman"/>
        </w:rPr>
        <w:fldChar w:fldCharType="end"/>
      </w:r>
      <w:r>
        <w:rPr>
          <w:rFonts w:ascii="Times New Roman" w:hAnsi="Times New Roman" w:eastAsia="宋体" w:cs="Times New Roman"/>
        </w:rPr>
        <w:fldChar w:fldCharType="end"/>
      </w:r>
    </w:p>
    <w:p>
      <w:pPr>
        <w:pStyle w:val="6"/>
        <w:tabs>
          <w:tab w:val="right" w:leader="dot" w:pos="8845"/>
        </w:tabs>
        <w:spacing w:line="360" w:lineRule="auto"/>
        <w:rPr>
          <w:rFonts w:ascii="Times New Roman" w:hAnsi="Times New Roman" w:eastAsia="宋体" w:cs="Times New Roman"/>
          <w:b/>
        </w:rPr>
      </w:pPr>
      <w:r>
        <w:rPr>
          <w:rFonts w:ascii="Times New Roman" w:hAnsi="Times New Roman" w:eastAsia="宋体" w:cs="Times New Roman"/>
          <w:b/>
        </w:rPr>
        <w:fldChar w:fldCharType="begin"/>
      </w:r>
      <w:r>
        <w:rPr>
          <w:rFonts w:ascii="Times New Roman" w:hAnsi="Times New Roman" w:eastAsia="宋体" w:cs="Times New Roman"/>
          <w:b/>
        </w:rPr>
        <w:instrText xml:space="preserve"> HYPERLINK \l _Toc556 </w:instrText>
      </w:r>
      <w:r>
        <w:rPr>
          <w:rFonts w:ascii="Times New Roman" w:hAnsi="Times New Roman" w:eastAsia="宋体" w:cs="Times New Roman"/>
          <w:b/>
        </w:rPr>
        <w:fldChar w:fldCharType="separate"/>
      </w:r>
      <w:r>
        <w:rPr>
          <w:rFonts w:hint="eastAsia" w:ascii="黑体" w:hAnsi="黑体" w:eastAsia="黑体" w:cs="黑体"/>
          <w:b/>
          <w:szCs w:val="32"/>
          <w:lang w:val="en-US" w:eastAsia="zh-CN"/>
        </w:rPr>
        <w:t>二、部门预算单位构成</w:t>
      </w:r>
      <w:r>
        <w:rPr>
          <w:rFonts w:ascii="Times New Roman" w:hAnsi="Times New Roman" w:eastAsia="宋体" w:cs="Times New Roman"/>
          <w:b/>
        </w:rPr>
        <w:tab/>
      </w:r>
      <w:r>
        <w:rPr>
          <w:rFonts w:ascii="Times New Roman" w:hAnsi="Times New Roman" w:eastAsia="宋体" w:cs="Times New Roman"/>
          <w:b/>
        </w:rPr>
        <w:fldChar w:fldCharType="begin"/>
      </w:r>
      <w:r>
        <w:rPr>
          <w:rFonts w:ascii="Times New Roman" w:hAnsi="Times New Roman" w:eastAsia="宋体" w:cs="Times New Roman"/>
          <w:b/>
        </w:rPr>
        <w:instrText xml:space="preserve"> PAGEREF _Toc556 \h </w:instrText>
      </w:r>
      <w:r>
        <w:rPr>
          <w:rFonts w:ascii="Times New Roman" w:hAnsi="Times New Roman" w:eastAsia="宋体" w:cs="Times New Roman"/>
          <w:b/>
        </w:rPr>
        <w:fldChar w:fldCharType="separate"/>
      </w:r>
      <w:r>
        <w:rPr>
          <w:rFonts w:ascii="Times New Roman" w:hAnsi="Times New Roman" w:eastAsia="宋体" w:cs="Times New Roman"/>
          <w:b/>
        </w:rPr>
        <w:t>2</w:t>
      </w:r>
      <w:r>
        <w:rPr>
          <w:rFonts w:ascii="Times New Roman" w:hAnsi="Times New Roman" w:eastAsia="宋体" w:cs="Times New Roman"/>
          <w:b/>
        </w:rPr>
        <w:fldChar w:fldCharType="end"/>
      </w:r>
      <w:r>
        <w:rPr>
          <w:rFonts w:ascii="Times New Roman" w:hAnsi="Times New Roman" w:eastAsia="宋体" w:cs="Times New Roman"/>
          <w:b/>
        </w:rPr>
        <w:fldChar w:fldCharType="end"/>
      </w:r>
    </w:p>
    <w:p>
      <w:pPr>
        <w:pStyle w:val="6"/>
        <w:tabs>
          <w:tab w:val="right" w:leader="dot" w:pos="8845"/>
        </w:tabs>
        <w:spacing w:line="360" w:lineRule="auto"/>
        <w:rPr>
          <w:rFonts w:ascii="Times New Roman" w:hAnsi="Times New Roman" w:eastAsia="宋体" w:cs="Times New Roman"/>
          <w:b/>
        </w:rPr>
      </w:pPr>
      <w:r>
        <w:rPr>
          <w:rFonts w:ascii="Times New Roman" w:hAnsi="Times New Roman" w:eastAsia="宋体" w:cs="Times New Roman"/>
          <w:b/>
        </w:rPr>
        <w:fldChar w:fldCharType="begin"/>
      </w:r>
      <w:r>
        <w:rPr>
          <w:rFonts w:ascii="Times New Roman" w:hAnsi="Times New Roman" w:eastAsia="宋体" w:cs="Times New Roman"/>
          <w:b/>
        </w:rPr>
        <w:instrText xml:space="preserve"> HYPERLINK \l _Toc22342 </w:instrText>
      </w:r>
      <w:r>
        <w:rPr>
          <w:rFonts w:ascii="Times New Roman" w:hAnsi="Times New Roman" w:eastAsia="宋体" w:cs="Times New Roman"/>
          <w:b/>
        </w:rPr>
        <w:fldChar w:fldCharType="separate"/>
      </w:r>
      <w:r>
        <w:rPr>
          <w:rFonts w:hint="eastAsia" w:ascii="黑体" w:hAnsi="黑体" w:eastAsia="黑体" w:cs="黑体"/>
          <w:b/>
          <w:szCs w:val="32"/>
          <w:lang w:val="en-US" w:eastAsia="zh-CN"/>
        </w:rPr>
        <w:t>三、收支预算情况说明</w:t>
      </w:r>
      <w:r>
        <w:rPr>
          <w:rFonts w:ascii="Times New Roman" w:hAnsi="Times New Roman" w:eastAsia="宋体" w:cs="Times New Roman"/>
          <w:b/>
        </w:rPr>
        <w:tab/>
      </w:r>
      <w:r>
        <w:rPr>
          <w:rFonts w:ascii="Times New Roman" w:hAnsi="Times New Roman" w:eastAsia="宋体" w:cs="Times New Roman"/>
          <w:b/>
        </w:rPr>
        <w:fldChar w:fldCharType="begin"/>
      </w:r>
      <w:r>
        <w:rPr>
          <w:rFonts w:ascii="Times New Roman" w:hAnsi="Times New Roman" w:eastAsia="宋体" w:cs="Times New Roman"/>
          <w:b/>
        </w:rPr>
        <w:instrText xml:space="preserve"> PAGEREF _Toc22342 \h </w:instrText>
      </w:r>
      <w:r>
        <w:rPr>
          <w:rFonts w:ascii="Times New Roman" w:hAnsi="Times New Roman" w:eastAsia="宋体" w:cs="Times New Roman"/>
          <w:b/>
        </w:rPr>
        <w:fldChar w:fldCharType="separate"/>
      </w:r>
      <w:r>
        <w:rPr>
          <w:rFonts w:ascii="Times New Roman" w:hAnsi="Times New Roman" w:eastAsia="宋体" w:cs="Times New Roman"/>
          <w:b/>
        </w:rPr>
        <w:t>2</w:t>
      </w:r>
      <w:r>
        <w:rPr>
          <w:rFonts w:ascii="Times New Roman" w:hAnsi="Times New Roman" w:eastAsia="宋体" w:cs="Times New Roman"/>
          <w:b/>
        </w:rPr>
        <w:fldChar w:fldCharType="end"/>
      </w:r>
      <w:r>
        <w:rPr>
          <w:rFonts w:ascii="Times New Roman" w:hAnsi="Times New Roman" w:eastAsia="宋体" w:cs="Times New Roman"/>
          <w:b/>
        </w:rPr>
        <w:fldChar w:fldCharType="end"/>
      </w:r>
    </w:p>
    <w:p>
      <w:pPr>
        <w:pStyle w:val="7"/>
        <w:tabs>
          <w:tab w:val="right" w:leader="dot" w:pos="8845"/>
        </w:tabs>
        <w:spacing w:line="360" w:lineRule="auto"/>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HYPERLINK \l _Toc25465 </w:instrText>
      </w:r>
      <w:r>
        <w:rPr>
          <w:rFonts w:ascii="Times New Roman" w:hAnsi="Times New Roman" w:eastAsia="宋体" w:cs="Times New Roman"/>
        </w:rPr>
        <w:fldChar w:fldCharType="separate"/>
      </w:r>
      <w:r>
        <w:rPr>
          <w:rFonts w:hint="eastAsia" w:ascii="楷体_GB2312" w:hAnsi="楷体_GB2312" w:eastAsia="楷体_GB2312" w:cs="楷体_GB2312"/>
          <w:szCs w:val="32"/>
          <w:lang w:val="en-US" w:eastAsia="zh-CN"/>
        </w:rPr>
        <w:t>（一）收入预算情况</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_Toc25465 \h </w:instrText>
      </w:r>
      <w:r>
        <w:rPr>
          <w:rFonts w:ascii="Times New Roman" w:hAnsi="Times New Roman" w:eastAsia="宋体" w:cs="Times New Roman"/>
        </w:rPr>
        <w:fldChar w:fldCharType="separate"/>
      </w:r>
      <w:r>
        <w:rPr>
          <w:rFonts w:ascii="Times New Roman" w:hAnsi="Times New Roman" w:eastAsia="宋体" w:cs="Times New Roman"/>
        </w:rPr>
        <w:t>2</w:t>
      </w:r>
      <w:r>
        <w:rPr>
          <w:rFonts w:ascii="Times New Roman" w:hAnsi="Times New Roman" w:eastAsia="宋体" w:cs="Times New Roman"/>
        </w:rPr>
        <w:fldChar w:fldCharType="end"/>
      </w:r>
      <w:r>
        <w:rPr>
          <w:rFonts w:ascii="Times New Roman" w:hAnsi="Times New Roman" w:eastAsia="宋体" w:cs="Times New Roman"/>
        </w:rPr>
        <w:fldChar w:fldCharType="end"/>
      </w:r>
    </w:p>
    <w:p>
      <w:pPr>
        <w:pStyle w:val="7"/>
        <w:tabs>
          <w:tab w:val="right" w:leader="dot" w:pos="8845"/>
        </w:tabs>
        <w:spacing w:line="360" w:lineRule="auto"/>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HYPERLINK \l _Toc30727 </w:instrText>
      </w:r>
      <w:r>
        <w:rPr>
          <w:rFonts w:ascii="Times New Roman" w:hAnsi="Times New Roman" w:eastAsia="宋体" w:cs="Times New Roman"/>
        </w:rPr>
        <w:fldChar w:fldCharType="separate"/>
      </w:r>
      <w:r>
        <w:rPr>
          <w:rFonts w:hint="eastAsia" w:ascii="楷体_GB2312" w:hAnsi="楷体_GB2312" w:eastAsia="楷体_GB2312" w:cs="楷体_GB2312"/>
          <w:szCs w:val="32"/>
          <w:lang w:val="en-US" w:eastAsia="zh-CN"/>
        </w:rPr>
        <w:t>（二）支出预算情况</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_Toc30727 \h </w:instrText>
      </w:r>
      <w:r>
        <w:rPr>
          <w:rFonts w:ascii="Times New Roman" w:hAnsi="Times New Roman" w:eastAsia="宋体" w:cs="Times New Roman"/>
        </w:rPr>
        <w:fldChar w:fldCharType="separate"/>
      </w:r>
      <w:r>
        <w:rPr>
          <w:rFonts w:ascii="Times New Roman" w:hAnsi="Times New Roman" w:eastAsia="宋体" w:cs="Times New Roman"/>
        </w:rPr>
        <w:t>2</w:t>
      </w:r>
      <w:r>
        <w:rPr>
          <w:rFonts w:ascii="Times New Roman" w:hAnsi="Times New Roman" w:eastAsia="宋体" w:cs="Times New Roman"/>
        </w:rPr>
        <w:fldChar w:fldCharType="end"/>
      </w:r>
      <w:r>
        <w:rPr>
          <w:rFonts w:ascii="Times New Roman" w:hAnsi="Times New Roman" w:eastAsia="宋体" w:cs="Times New Roman"/>
        </w:rPr>
        <w:fldChar w:fldCharType="end"/>
      </w:r>
    </w:p>
    <w:p>
      <w:pPr>
        <w:pStyle w:val="6"/>
        <w:tabs>
          <w:tab w:val="right" w:leader="dot" w:pos="8845"/>
        </w:tabs>
        <w:spacing w:line="360" w:lineRule="auto"/>
        <w:rPr>
          <w:rFonts w:ascii="Times New Roman" w:hAnsi="Times New Roman" w:eastAsia="宋体" w:cs="Times New Roman"/>
          <w:b/>
        </w:rPr>
      </w:pPr>
      <w:r>
        <w:rPr>
          <w:rFonts w:ascii="Times New Roman" w:hAnsi="Times New Roman" w:eastAsia="宋体" w:cs="Times New Roman"/>
          <w:b/>
        </w:rPr>
        <w:fldChar w:fldCharType="begin"/>
      </w:r>
      <w:r>
        <w:rPr>
          <w:rFonts w:ascii="Times New Roman" w:hAnsi="Times New Roman" w:eastAsia="宋体" w:cs="Times New Roman"/>
          <w:b/>
        </w:rPr>
        <w:instrText xml:space="preserve"> HYPERLINK \l _Toc15321 </w:instrText>
      </w:r>
      <w:r>
        <w:rPr>
          <w:rFonts w:ascii="Times New Roman" w:hAnsi="Times New Roman" w:eastAsia="宋体" w:cs="Times New Roman"/>
          <w:b/>
        </w:rPr>
        <w:fldChar w:fldCharType="separate"/>
      </w:r>
      <w:r>
        <w:rPr>
          <w:rFonts w:hint="eastAsia" w:ascii="黑体" w:hAnsi="黑体" w:eastAsia="黑体" w:cs="黑体"/>
          <w:b/>
          <w:szCs w:val="32"/>
          <w:lang w:val="en-US" w:eastAsia="zh-CN"/>
        </w:rPr>
        <w:t>四、财政拨款收支预算情况说明</w:t>
      </w:r>
      <w:r>
        <w:rPr>
          <w:rFonts w:ascii="Times New Roman" w:hAnsi="Times New Roman" w:eastAsia="宋体" w:cs="Times New Roman"/>
          <w:b/>
        </w:rPr>
        <w:tab/>
      </w:r>
      <w:r>
        <w:rPr>
          <w:rFonts w:ascii="Times New Roman" w:hAnsi="Times New Roman" w:eastAsia="宋体" w:cs="Times New Roman"/>
          <w:b/>
        </w:rPr>
        <w:fldChar w:fldCharType="begin"/>
      </w:r>
      <w:r>
        <w:rPr>
          <w:rFonts w:ascii="Times New Roman" w:hAnsi="Times New Roman" w:eastAsia="宋体" w:cs="Times New Roman"/>
          <w:b/>
        </w:rPr>
        <w:instrText xml:space="preserve"> PAGEREF _Toc15321 \h </w:instrText>
      </w:r>
      <w:r>
        <w:rPr>
          <w:rFonts w:ascii="Times New Roman" w:hAnsi="Times New Roman" w:eastAsia="宋体" w:cs="Times New Roman"/>
          <w:b/>
        </w:rPr>
        <w:fldChar w:fldCharType="separate"/>
      </w:r>
      <w:r>
        <w:rPr>
          <w:rFonts w:ascii="Times New Roman" w:hAnsi="Times New Roman" w:eastAsia="宋体" w:cs="Times New Roman"/>
          <w:b/>
        </w:rPr>
        <w:t>2</w:t>
      </w:r>
      <w:r>
        <w:rPr>
          <w:rFonts w:ascii="Times New Roman" w:hAnsi="Times New Roman" w:eastAsia="宋体" w:cs="Times New Roman"/>
          <w:b/>
        </w:rPr>
        <w:fldChar w:fldCharType="end"/>
      </w:r>
      <w:r>
        <w:rPr>
          <w:rFonts w:ascii="Times New Roman" w:hAnsi="Times New Roman" w:eastAsia="宋体" w:cs="Times New Roman"/>
          <w:b/>
        </w:rPr>
        <w:fldChar w:fldCharType="end"/>
      </w:r>
    </w:p>
    <w:p>
      <w:pPr>
        <w:pStyle w:val="6"/>
        <w:tabs>
          <w:tab w:val="right" w:leader="dot" w:pos="8845"/>
        </w:tabs>
        <w:spacing w:line="360" w:lineRule="auto"/>
        <w:rPr>
          <w:rFonts w:ascii="Times New Roman" w:hAnsi="Times New Roman" w:eastAsia="宋体" w:cs="Times New Roman"/>
          <w:b/>
        </w:rPr>
      </w:pPr>
      <w:r>
        <w:rPr>
          <w:rFonts w:ascii="Times New Roman" w:hAnsi="Times New Roman" w:eastAsia="宋体" w:cs="Times New Roman"/>
          <w:b/>
        </w:rPr>
        <w:fldChar w:fldCharType="begin"/>
      </w:r>
      <w:r>
        <w:rPr>
          <w:rFonts w:ascii="Times New Roman" w:hAnsi="Times New Roman" w:eastAsia="宋体" w:cs="Times New Roman"/>
          <w:b/>
        </w:rPr>
        <w:instrText xml:space="preserve"> HYPERLINK \l _Toc9502 </w:instrText>
      </w:r>
      <w:r>
        <w:rPr>
          <w:rFonts w:ascii="Times New Roman" w:hAnsi="Times New Roman" w:eastAsia="宋体" w:cs="Times New Roman"/>
          <w:b/>
        </w:rPr>
        <w:fldChar w:fldCharType="separate"/>
      </w:r>
      <w:r>
        <w:rPr>
          <w:rFonts w:hint="eastAsia" w:ascii="黑体" w:hAnsi="黑体" w:eastAsia="黑体" w:cs="黑体"/>
          <w:b/>
          <w:szCs w:val="32"/>
          <w:lang w:val="en-US" w:eastAsia="zh-CN"/>
        </w:rPr>
        <w:t>五、一般公共预算当年拨款情况说明</w:t>
      </w:r>
      <w:r>
        <w:rPr>
          <w:rFonts w:ascii="Times New Roman" w:hAnsi="Times New Roman" w:eastAsia="宋体" w:cs="Times New Roman"/>
          <w:b/>
        </w:rPr>
        <w:tab/>
      </w:r>
      <w:r>
        <w:rPr>
          <w:rFonts w:ascii="Times New Roman" w:hAnsi="Times New Roman" w:eastAsia="宋体" w:cs="Times New Roman"/>
          <w:b/>
        </w:rPr>
        <w:fldChar w:fldCharType="begin"/>
      </w:r>
      <w:r>
        <w:rPr>
          <w:rFonts w:ascii="Times New Roman" w:hAnsi="Times New Roman" w:eastAsia="宋体" w:cs="Times New Roman"/>
          <w:b/>
        </w:rPr>
        <w:instrText xml:space="preserve"> PAGEREF _Toc9502 \h </w:instrText>
      </w:r>
      <w:r>
        <w:rPr>
          <w:rFonts w:ascii="Times New Roman" w:hAnsi="Times New Roman" w:eastAsia="宋体" w:cs="Times New Roman"/>
          <w:b/>
        </w:rPr>
        <w:fldChar w:fldCharType="separate"/>
      </w:r>
      <w:r>
        <w:rPr>
          <w:rFonts w:ascii="Times New Roman" w:hAnsi="Times New Roman" w:eastAsia="宋体" w:cs="Times New Roman"/>
          <w:b/>
        </w:rPr>
        <w:t>3</w:t>
      </w:r>
      <w:r>
        <w:rPr>
          <w:rFonts w:ascii="Times New Roman" w:hAnsi="Times New Roman" w:eastAsia="宋体" w:cs="Times New Roman"/>
          <w:b/>
        </w:rPr>
        <w:fldChar w:fldCharType="end"/>
      </w:r>
      <w:r>
        <w:rPr>
          <w:rFonts w:ascii="Times New Roman" w:hAnsi="Times New Roman" w:eastAsia="宋体" w:cs="Times New Roman"/>
          <w:b/>
        </w:rPr>
        <w:fldChar w:fldCharType="end"/>
      </w:r>
    </w:p>
    <w:p>
      <w:pPr>
        <w:pStyle w:val="7"/>
        <w:tabs>
          <w:tab w:val="right" w:leader="dot" w:pos="8845"/>
        </w:tabs>
        <w:spacing w:line="360" w:lineRule="auto"/>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HYPERLINK \l _Toc24464 </w:instrText>
      </w:r>
      <w:r>
        <w:rPr>
          <w:rFonts w:ascii="Times New Roman" w:hAnsi="Times New Roman" w:eastAsia="宋体" w:cs="Times New Roman"/>
        </w:rPr>
        <w:fldChar w:fldCharType="separate"/>
      </w:r>
      <w:r>
        <w:rPr>
          <w:rFonts w:hint="eastAsia" w:ascii="楷体_GB2312" w:hAnsi="楷体_GB2312" w:eastAsia="楷体_GB2312" w:cs="楷体_GB2312"/>
          <w:szCs w:val="32"/>
          <w:lang w:val="en-US" w:eastAsia="zh-CN"/>
        </w:rPr>
        <w:t>（一）一般公共预算当年拨款规模变化情况</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_Toc24464 \h </w:instrText>
      </w:r>
      <w:r>
        <w:rPr>
          <w:rFonts w:ascii="Times New Roman" w:hAnsi="Times New Roman" w:eastAsia="宋体" w:cs="Times New Roman"/>
        </w:rPr>
        <w:fldChar w:fldCharType="separate"/>
      </w:r>
      <w:r>
        <w:rPr>
          <w:rFonts w:ascii="Times New Roman" w:hAnsi="Times New Roman" w:eastAsia="宋体" w:cs="Times New Roman"/>
        </w:rPr>
        <w:t>3</w:t>
      </w:r>
      <w:r>
        <w:rPr>
          <w:rFonts w:ascii="Times New Roman" w:hAnsi="Times New Roman" w:eastAsia="宋体" w:cs="Times New Roman"/>
        </w:rPr>
        <w:fldChar w:fldCharType="end"/>
      </w:r>
      <w:r>
        <w:rPr>
          <w:rFonts w:ascii="Times New Roman" w:hAnsi="Times New Roman" w:eastAsia="宋体" w:cs="Times New Roman"/>
        </w:rPr>
        <w:fldChar w:fldCharType="end"/>
      </w:r>
    </w:p>
    <w:p>
      <w:pPr>
        <w:pStyle w:val="7"/>
        <w:tabs>
          <w:tab w:val="right" w:leader="dot" w:pos="8845"/>
        </w:tabs>
        <w:spacing w:line="360" w:lineRule="auto"/>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HYPERLINK \l _Toc20519 </w:instrText>
      </w:r>
      <w:r>
        <w:rPr>
          <w:rFonts w:ascii="Times New Roman" w:hAnsi="Times New Roman" w:eastAsia="宋体" w:cs="Times New Roman"/>
        </w:rPr>
        <w:fldChar w:fldCharType="separate"/>
      </w:r>
      <w:r>
        <w:rPr>
          <w:rFonts w:hint="eastAsia" w:ascii="楷体_GB2312" w:hAnsi="楷体_GB2312" w:eastAsia="楷体_GB2312" w:cs="楷体_GB2312"/>
          <w:szCs w:val="32"/>
          <w:lang w:val="en-US" w:eastAsia="zh-CN"/>
        </w:rPr>
        <w:t>（二）一般公共预算当年拨款结构情况</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_Toc20519 \h </w:instrText>
      </w:r>
      <w:r>
        <w:rPr>
          <w:rFonts w:ascii="Times New Roman" w:hAnsi="Times New Roman" w:eastAsia="宋体" w:cs="Times New Roman"/>
        </w:rPr>
        <w:fldChar w:fldCharType="separate"/>
      </w:r>
      <w:r>
        <w:rPr>
          <w:rFonts w:ascii="Times New Roman" w:hAnsi="Times New Roman" w:eastAsia="宋体" w:cs="Times New Roman"/>
        </w:rPr>
        <w:t>3</w:t>
      </w:r>
      <w:r>
        <w:rPr>
          <w:rFonts w:ascii="Times New Roman" w:hAnsi="Times New Roman" w:eastAsia="宋体" w:cs="Times New Roman"/>
        </w:rPr>
        <w:fldChar w:fldCharType="end"/>
      </w:r>
      <w:r>
        <w:rPr>
          <w:rFonts w:ascii="Times New Roman" w:hAnsi="Times New Roman" w:eastAsia="宋体" w:cs="Times New Roman"/>
        </w:rPr>
        <w:fldChar w:fldCharType="end"/>
      </w:r>
    </w:p>
    <w:p>
      <w:pPr>
        <w:pStyle w:val="7"/>
        <w:tabs>
          <w:tab w:val="right" w:leader="dot" w:pos="8845"/>
        </w:tabs>
        <w:spacing w:line="360" w:lineRule="auto"/>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HYPERLINK \l _Toc22156 </w:instrText>
      </w:r>
      <w:r>
        <w:rPr>
          <w:rFonts w:ascii="Times New Roman" w:hAnsi="Times New Roman" w:eastAsia="宋体" w:cs="Times New Roman"/>
        </w:rPr>
        <w:fldChar w:fldCharType="separate"/>
      </w:r>
      <w:r>
        <w:rPr>
          <w:rFonts w:hint="eastAsia" w:ascii="楷体_GB2312" w:hAnsi="楷体_GB2312" w:eastAsia="楷体_GB2312" w:cs="楷体_GB2312"/>
          <w:szCs w:val="32"/>
          <w:lang w:val="en-US" w:eastAsia="zh-CN"/>
        </w:rPr>
        <w:t>（三）一般公共预算当年拨款具体使用情况</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_Toc22156 \h </w:instrText>
      </w:r>
      <w:r>
        <w:rPr>
          <w:rFonts w:ascii="Times New Roman" w:hAnsi="Times New Roman" w:eastAsia="宋体" w:cs="Times New Roman"/>
        </w:rPr>
        <w:fldChar w:fldCharType="separate"/>
      </w:r>
      <w:r>
        <w:rPr>
          <w:rFonts w:ascii="Times New Roman" w:hAnsi="Times New Roman" w:eastAsia="宋体" w:cs="Times New Roman"/>
        </w:rPr>
        <w:t>3</w:t>
      </w:r>
      <w:r>
        <w:rPr>
          <w:rFonts w:ascii="Times New Roman" w:hAnsi="Times New Roman" w:eastAsia="宋体" w:cs="Times New Roman"/>
        </w:rPr>
        <w:fldChar w:fldCharType="end"/>
      </w:r>
      <w:r>
        <w:rPr>
          <w:rFonts w:ascii="Times New Roman" w:hAnsi="Times New Roman" w:eastAsia="宋体" w:cs="Times New Roman"/>
        </w:rPr>
        <w:fldChar w:fldCharType="end"/>
      </w:r>
    </w:p>
    <w:p>
      <w:pPr>
        <w:pStyle w:val="6"/>
        <w:tabs>
          <w:tab w:val="right" w:leader="dot" w:pos="8845"/>
        </w:tabs>
        <w:spacing w:line="360" w:lineRule="auto"/>
        <w:rPr>
          <w:rFonts w:ascii="Times New Roman" w:hAnsi="Times New Roman" w:eastAsia="宋体" w:cs="Times New Roman"/>
          <w:b/>
        </w:rPr>
      </w:pPr>
      <w:r>
        <w:rPr>
          <w:rFonts w:ascii="Times New Roman" w:hAnsi="Times New Roman" w:eastAsia="宋体" w:cs="Times New Roman"/>
          <w:b/>
        </w:rPr>
        <w:fldChar w:fldCharType="begin"/>
      </w:r>
      <w:r>
        <w:rPr>
          <w:rFonts w:ascii="Times New Roman" w:hAnsi="Times New Roman" w:eastAsia="宋体" w:cs="Times New Roman"/>
          <w:b/>
        </w:rPr>
        <w:instrText xml:space="preserve"> HYPERLINK \l _Toc21268 </w:instrText>
      </w:r>
      <w:r>
        <w:rPr>
          <w:rFonts w:ascii="Times New Roman" w:hAnsi="Times New Roman" w:eastAsia="宋体" w:cs="Times New Roman"/>
          <w:b/>
        </w:rPr>
        <w:fldChar w:fldCharType="separate"/>
      </w:r>
      <w:r>
        <w:rPr>
          <w:rFonts w:hint="eastAsia" w:ascii="黑体" w:hAnsi="黑体" w:eastAsia="黑体" w:cs="黑体"/>
          <w:b/>
          <w:szCs w:val="32"/>
          <w:lang w:val="en-US" w:eastAsia="zh-CN"/>
        </w:rPr>
        <w:t>六、一般公共预算基本支出情况说明</w:t>
      </w:r>
      <w:r>
        <w:rPr>
          <w:rFonts w:ascii="Times New Roman" w:hAnsi="Times New Roman" w:eastAsia="宋体" w:cs="Times New Roman"/>
          <w:b/>
        </w:rPr>
        <w:tab/>
      </w:r>
      <w:r>
        <w:rPr>
          <w:rFonts w:ascii="Times New Roman" w:hAnsi="Times New Roman" w:eastAsia="宋体" w:cs="Times New Roman"/>
          <w:b/>
        </w:rPr>
        <w:fldChar w:fldCharType="begin"/>
      </w:r>
      <w:r>
        <w:rPr>
          <w:rFonts w:ascii="Times New Roman" w:hAnsi="Times New Roman" w:eastAsia="宋体" w:cs="Times New Roman"/>
          <w:b/>
        </w:rPr>
        <w:instrText xml:space="preserve"> PAGEREF _Toc21268 \h </w:instrText>
      </w:r>
      <w:r>
        <w:rPr>
          <w:rFonts w:ascii="Times New Roman" w:hAnsi="Times New Roman" w:eastAsia="宋体" w:cs="Times New Roman"/>
          <w:b/>
        </w:rPr>
        <w:fldChar w:fldCharType="separate"/>
      </w:r>
      <w:r>
        <w:rPr>
          <w:rFonts w:ascii="Times New Roman" w:hAnsi="Times New Roman" w:eastAsia="宋体" w:cs="Times New Roman"/>
          <w:b/>
        </w:rPr>
        <w:t>4</w:t>
      </w:r>
      <w:r>
        <w:rPr>
          <w:rFonts w:ascii="Times New Roman" w:hAnsi="Times New Roman" w:eastAsia="宋体" w:cs="Times New Roman"/>
          <w:b/>
        </w:rPr>
        <w:fldChar w:fldCharType="end"/>
      </w:r>
      <w:r>
        <w:rPr>
          <w:rFonts w:ascii="Times New Roman" w:hAnsi="Times New Roman" w:eastAsia="宋体" w:cs="Times New Roman"/>
          <w:b/>
        </w:rPr>
        <w:fldChar w:fldCharType="end"/>
      </w:r>
    </w:p>
    <w:p>
      <w:pPr>
        <w:pStyle w:val="6"/>
        <w:tabs>
          <w:tab w:val="right" w:leader="dot" w:pos="8845"/>
        </w:tabs>
        <w:spacing w:line="360" w:lineRule="auto"/>
        <w:rPr>
          <w:rFonts w:ascii="Times New Roman" w:hAnsi="Times New Roman" w:eastAsia="宋体" w:cs="Times New Roman"/>
          <w:b/>
        </w:rPr>
      </w:pPr>
      <w:r>
        <w:rPr>
          <w:rFonts w:ascii="Times New Roman" w:hAnsi="Times New Roman" w:eastAsia="宋体" w:cs="Times New Roman"/>
          <w:b/>
        </w:rPr>
        <w:fldChar w:fldCharType="begin"/>
      </w:r>
      <w:r>
        <w:rPr>
          <w:rFonts w:ascii="Times New Roman" w:hAnsi="Times New Roman" w:eastAsia="宋体" w:cs="Times New Roman"/>
          <w:b/>
        </w:rPr>
        <w:instrText xml:space="preserve"> HYPERLINK \l _Toc9670 </w:instrText>
      </w:r>
      <w:r>
        <w:rPr>
          <w:rFonts w:ascii="Times New Roman" w:hAnsi="Times New Roman" w:eastAsia="宋体" w:cs="Times New Roman"/>
          <w:b/>
        </w:rPr>
        <w:fldChar w:fldCharType="separate"/>
      </w:r>
      <w:r>
        <w:rPr>
          <w:rFonts w:hint="eastAsia" w:ascii="黑体" w:hAnsi="黑体" w:eastAsia="黑体" w:cs="黑体"/>
          <w:b/>
          <w:szCs w:val="32"/>
          <w:lang w:val="en-US" w:eastAsia="zh-CN"/>
        </w:rPr>
        <w:t>七、“三公”经费财政拨款预算安排情况说明</w:t>
      </w:r>
      <w:r>
        <w:rPr>
          <w:rFonts w:ascii="Times New Roman" w:hAnsi="Times New Roman" w:eastAsia="宋体" w:cs="Times New Roman"/>
          <w:b/>
        </w:rPr>
        <w:tab/>
      </w:r>
      <w:r>
        <w:rPr>
          <w:rFonts w:ascii="Times New Roman" w:hAnsi="Times New Roman" w:eastAsia="宋体" w:cs="Times New Roman"/>
          <w:b/>
        </w:rPr>
        <w:fldChar w:fldCharType="begin"/>
      </w:r>
      <w:r>
        <w:rPr>
          <w:rFonts w:ascii="Times New Roman" w:hAnsi="Times New Roman" w:eastAsia="宋体" w:cs="Times New Roman"/>
          <w:b/>
        </w:rPr>
        <w:instrText xml:space="preserve"> PAGEREF _Toc9670 \h </w:instrText>
      </w:r>
      <w:r>
        <w:rPr>
          <w:rFonts w:ascii="Times New Roman" w:hAnsi="Times New Roman" w:eastAsia="宋体" w:cs="Times New Roman"/>
          <w:b/>
        </w:rPr>
        <w:fldChar w:fldCharType="separate"/>
      </w:r>
      <w:r>
        <w:rPr>
          <w:rFonts w:ascii="Times New Roman" w:hAnsi="Times New Roman" w:eastAsia="宋体" w:cs="Times New Roman"/>
          <w:b/>
        </w:rPr>
        <w:t>4</w:t>
      </w:r>
      <w:r>
        <w:rPr>
          <w:rFonts w:ascii="Times New Roman" w:hAnsi="Times New Roman" w:eastAsia="宋体" w:cs="Times New Roman"/>
          <w:b/>
        </w:rPr>
        <w:fldChar w:fldCharType="end"/>
      </w:r>
      <w:r>
        <w:rPr>
          <w:rFonts w:ascii="Times New Roman" w:hAnsi="Times New Roman" w:eastAsia="宋体" w:cs="Times New Roman"/>
          <w:b/>
        </w:rPr>
        <w:fldChar w:fldCharType="end"/>
      </w:r>
    </w:p>
    <w:p>
      <w:pPr>
        <w:pStyle w:val="7"/>
        <w:tabs>
          <w:tab w:val="right" w:leader="dot" w:pos="8845"/>
        </w:tabs>
        <w:spacing w:line="360" w:lineRule="auto"/>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HYPERLINK \l _Toc11905 </w:instrText>
      </w:r>
      <w:r>
        <w:rPr>
          <w:rFonts w:ascii="Times New Roman" w:hAnsi="Times New Roman" w:eastAsia="宋体" w:cs="Times New Roman"/>
        </w:rPr>
        <w:fldChar w:fldCharType="separate"/>
      </w:r>
      <w:r>
        <w:rPr>
          <w:rFonts w:hint="eastAsia" w:ascii="楷体_GB2312" w:hAnsi="楷体_GB2312" w:eastAsia="楷体_GB2312" w:cs="楷体_GB2312"/>
          <w:szCs w:val="32"/>
          <w:lang w:val="en-US" w:eastAsia="zh-CN"/>
        </w:rPr>
        <w:t>（一）公务接待费</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_Toc11905 \h </w:instrText>
      </w:r>
      <w:r>
        <w:rPr>
          <w:rFonts w:ascii="Times New Roman" w:hAnsi="Times New Roman" w:eastAsia="宋体" w:cs="Times New Roman"/>
        </w:rPr>
        <w:fldChar w:fldCharType="separate"/>
      </w:r>
      <w:r>
        <w:rPr>
          <w:rFonts w:ascii="Times New Roman" w:hAnsi="Times New Roman" w:eastAsia="宋体" w:cs="Times New Roman"/>
        </w:rPr>
        <w:t>4</w:t>
      </w:r>
      <w:r>
        <w:rPr>
          <w:rFonts w:ascii="Times New Roman" w:hAnsi="Times New Roman" w:eastAsia="宋体" w:cs="Times New Roman"/>
        </w:rPr>
        <w:fldChar w:fldCharType="end"/>
      </w:r>
      <w:r>
        <w:rPr>
          <w:rFonts w:ascii="Times New Roman" w:hAnsi="Times New Roman" w:eastAsia="宋体" w:cs="Times New Roman"/>
        </w:rPr>
        <w:fldChar w:fldCharType="end"/>
      </w:r>
    </w:p>
    <w:p>
      <w:pPr>
        <w:pStyle w:val="7"/>
        <w:tabs>
          <w:tab w:val="right" w:leader="dot" w:pos="8845"/>
        </w:tabs>
        <w:spacing w:line="360" w:lineRule="auto"/>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HYPERLINK \l _Toc17615 </w:instrText>
      </w:r>
      <w:r>
        <w:rPr>
          <w:rFonts w:ascii="Times New Roman" w:hAnsi="Times New Roman" w:eastAsia="宋体" w:cs="Times New Roman"/>
        </w:rPr>
        <w:fldChar w:fldCharType="separate"/>
      </w:r>
      <w:r>
        <w:rPr>
          <w:rFonts w:hint="eastAsia" w:ascii="楷体_GB2312" w:hAnsi="楷体_GB2312" w:eastAsia="楷体_GB2312" w:cs="楷体_GB2312"/>
          <w:szCs w:val="32"/>
          <w:lang w:val="en-US" w:eastAsia="zh-CN"/>
        </w:rPr>
        <w:t>（二） 公务用车购置及运行维护费</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_Toc17615 \h </w:instrText>
      </w:r>
      <w:r>
        <w:rPr>
          <w:rFonts w:ascii="Times New Roman" w:hAnsi="Times New Roman" w:eastAsia="宋体" w:cs="Times New Roman"/>
        </w:rPr>
        <w:fldChar w:fldCharType="separate"/>
      </w:r>
      <w:r>
        <w:rPr>
          <w:rFonts w:ascii="Times New Roman" w:hAnsi="Times New Roman" w:eastAsia="宋体" w:cs="Times New Roman"/>
        </w:rPr>
        <w:t>5</w:t>
      </w:r>
      <w:r>
        <w:rPr>
          <w:rFonts w:ascii="Times New Roman" w:hAnsi="Times New Roman" w:eastAsia="宋体" w:cs="Times New Roman"/>
        </w:rPr>
        <w:fldChar w:fldCharType="end"/>
      </w:r>
      <w:r>
        <w:rPr>
          <w:rFonts w:ascii="Times New Roman" w:hAnsi="Times New Roman" w:eastAsia="宋体" w:cs="Times New Roman"/>
        </w:rPr>
        <w:fldChar w:fldCharType="end"/>
      </w:r>
    </w:p>
    <w:p>
      <w:pPr>
        <w:pStyle w:val="7"/>
        <w:tabs>
          <w:tab w:val="right" w:leader="dot" w:pos="8845"/>
        </w:tabs>
        <w:spacing w:line="360" w:lineRule="auto"/>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HYPERLINK \l _Toc6036 </w:instrText>
      </w:r>
      <w:r>
        <w:rPr>
          <w:rFonts w:ascii="Times New Roman" w:hAnsi="Times New Roman" w:eastAsia="宋体" w:cs="Times New Roman"/>
        </w:rPr>
        <w:fldChar w:fldCharType="separate"/>
      </w:r>
      <w:r>
        <w:rPr>
          <w:rFonts w:hint="eastAsia" w:ascii="仿宋_GB2312" w:hAnsi="仿宋_GB2312" w:eastAsia="仿宋_GB2312" w:cs="仿宋_GB2312"/>
          <w:szCs w:val="32"/>
          <w:lang w:val="en-US" w:eastAsia="zh-CN"/>
        </w:rPr>
        <w:t>（</w:t>
      </w:r>
      <w:r>
        <w:rPr>
          <w:rFonts w:hint="eastAsia" w:ascii="楷体_GB2312" w:hAnsi="楷体_GB2312" w:eastAsia="楷体_GB2312" w:cs="楷体_GB2312"/>
          <w:szCs w:val="32"/>
          <w:lang w:val="en-US" w:eastAsia="zh-CN"/>
        </w:rPr>
        <w:t>三）因公出国（境）经费</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_Toc6036 \h </w:instrText>
      </w:r>
      <w:r>
        <w:rPr>
          <w:rFonts w:ascii="Times New Roman" w:hAnsi="Times New Roman" w:eastAsia="宋体" w:cs="Times New Roman"/>
        </w:rPr>
        <w:fldChar w:fldCharType="separate"/>
      </w:r>
      <w:r>
        <w:rPr>
          <w:rFonts w:ascii="Times New Roman" w:hAnsi="Times New Roman" w:eastAsia="宋体" w:cs="Times New Roman"/>
        </w:rPr>
        <w:t>5</w:t>
      </w:r>
      <w:r>
        <w:rPr>
          <w:rFonts w:ascii="Times New Roman" w:hAnsi="Times New Roman" w:eastAsia="宋体" w:cs="Times New Roman"/>
        </w:rPr>
        <w:fldChar w:fldCharType="end"/>
      </w:r>
      <w:r>
        <w:rPr>
          <w:rFonts w:ascii="Times New Roman" w:hAnsi="Times New Roman" w:eastAsia="宋体" w:cs="Times New Roman"/>
        </w:rPr>
        <w:fldChar w:fldCharType="end"/>
      </w:r>
    </w:p>
    <w:p>
      <w:pPr>
        <w:pStyle w:val="6"/>
        <w:tabs>
          <w:tab w:val="right" w:leader="dot" w:pos="8845"/>
        </w:tabs>
        <w:spacing w:line="360" w:lineRule="auto"/>
        <w:rPr>
          <w:rFonts w:ascii="Times New Roman" w:hAnsi="Times New Roman" w:eastAsia="宋体" w:cs="Times New Roman"/>
          <w:b/>
        </w:rPr>
      </w:pPr>
      <w:r>
        <w:rPr>
          <w:rFonts w:ascii="Times New Roman" w:hAnsi="Times New Roman" w:eastAsia="宋体" w:cs="Times New Roman"/>
          <w:b/>
        </w:rPr>
        <w:fldChar w:fldCharType="begin"/>
      </w:r>
      <w:r>
        <w:rPr>
          <w:rFonts w:ascii="Times New Roman" w:hAnsi="Times New Roman" w:eastAsia="宋体" w:cs="Times New Roman"/>
          <w:b/>
        </w:rPr>
        <w:instrText xml:space="preserve"> HYPERLINK \l _Toc10408 </w:instrText>
      </w:r>
      <w:r>
        <w:rPr>
          <w:rFonts w:ascii="Times New Roman" w:hAnsi="Times New Roman" w:eastAsia="宋体" w:cs="Times New Roman"/>
          <w:b/>
        </w:rPr>
        <w:fldChar w:fldCharType="separate"/>
      </w:r>
      <w:r>
        <w:rPr>
          <w:rFonts w:hint="eastAsia" w:ascii="黑体" w:hAnsi="黑体" w:eastAsia="黑体" w:cs="黑体"/>
          <w:b/>
          <w:szCs w:val="32"/>
          <w:lang w:val="en-US" w:eastAsia="zh-CN"/>
        </w:rPr>
        <w:t>八、政府性基金预算支出情况说明</w:t>
      </w:r>
      <w:r>
        <w:rPr>
          <w:rFonts w:ascii="Times New Roman" w:hAnsi="Times New Roman" w:eastAsia="宋体" w:cs="Times New Roman"/>
          <w:b/>
        </w:rPr>
        <w:tab/>
      </w:r>
      <w:r>
        <w:rPr>
          <w:rFonts w:ascii="Times New Roman" w:hAnsi="Times New Roman" w:eastAsia="宋体" w:cs="Times New Roman"/>
          <w:b/>
        </w:rPr>
        <w:fldChar w:fldCharType="begin"/>
      </w:r>
      <w:r>
        <w:rPr>
          <w:rFonts w:ascii="Times New Roman" w:hAnsi="Times New Roman" w:eastAsia="宋体" w:cs="Times New Roman"/>
          <w:b/>
        </w:rPr>
        <w:instrText xml:space="preserve"> PAGEREF _Toc10408 \h </w:instrText>
      </w:r>
      <w:r>
        <w:rPr>
          <w:rFonts w:ascii="Times New Roman" w:hAnsi="Times New Roman" w:eastAsia="宋体" w:cs="Times New Roman"/>
          <w:b/>
        </w:rPr>
        <w:fldChar w:fldCharType="separate"/>
      </w:r>
      <w:r>
        <w:rPr>
          <w:rFonts w:ascii="Times New Roman" w:hAnsi="Times New Roman" w:eastAsia="宋体" w:cs="Times New Roman"/>
          <w:b/>
        </w:rPr>
        <w:t>5</w:t>
      </w:r>
      <w:r>
        <w:rPr>
          <w:rFonts w:ascii="Times New Roman" w:hAnsi="Times New Roman" w:eastAsia="宋体" w:cs="Times New Roman"/>
          <w:b/>
        </w:rPr>
        <w:fldChar w:fldCharType="end"/>
      </w:r>
      <w:r>
        <w:rPr>
          <w:rFonts w:ascii="Times New Roman" w:hAnsi="Times New Roman" w:eastAsia="宋体" w:cs="Times New Roman"/>
          <w:b/>
        </w:rPr>
        <w:fldChar w:fldCharType="end"/>
      </w:r>
    </w:p>
    <w:p>
      <w:pPr>
        <w:pStyle w:val="6"/>
        <w:tabs>
          <w:tab w:val="right" w:leader="dot" w:pos="8845"/>
        </w:tabs>
        <w:spacing w:line="360" w:lineRule="auto"/>
        <w:rPr>
          <w:rFonts w:ascii="Times New Roman" w:hAnsi="Times New Roman" w:eastAsia="宋体" w:cs="Times New Roman"/>
          <w:b/>
        </w:rPr>
      </w:pPr>
      <w:r>
        <w:rPr>
          <w:rFonts w:ascii="Times New Roman" w:hAnsi="Times New Roman" w:eastAsia="宋体" w:cs="Times New Roman"/>
          <w:b/>
        </w:rPr>
        <w:fldChar w:fldCharType="begin"/>
      </w:r>
      <w:r>
        <w:rPr>
          <w:rFonts w:ascii="Times New Roman" w:hAnsi="Times New Roman" w:eastAsia="宋体" w:cs="Times New Roman"/>
          <w:b/>
        </w:rPr>
        <w:instrText xml:space="preserve"> HYPERLINK \l _Toc14842 </w:instrText>
      </w:r>
      <w:r>
        <w:rPr>
          <w:rFonts w:ascii="Times New Roman" w:hAnsi="Times New Roman" w:eastAsia="宋体" w:cs="Times New Roman"/>
          <w:b/>
        </w:rPr>
        <w:fldChar w:fldCharType="separate"/>
      </w:r>
      <w:r>
        <w:rPr>
          <w:rFonts w:hint="eastAsia" w:ascii="黑体" w:hAnsi="黑体" w:eastAsia="黑体" w:cs="黑体"/>
          <w:b/>
          <w:szCs w:val="32"/>
          <w:lang w:val="en-US" w:eastAsia="zh-CN"/>
        </w:rPr>
        <w:t>九、国有资本经营预算支出情况说明</w:t>
      </w:r>
      <w:r>
        <w:rPr>
          <w:rFonts w:ascii="Times New Roman" w:hAnsi="Times New Roman" w:eastAsia="宋体" w:cs="Times New Roman"/>
          <w:b/>
        </w:rPr>
        <w:tab/>
      </w:r>
      <w:r>
        <w:rPr>
          <w:rFonts w:ascii="Times New Roman" w:hAnsi="Times New Roman" w:eastAsia="宋体" w:cs="Times New Roman"/>
          <w:b/>
        </w:rPr>
        <w:fldChar w:fldCharType="begin"/>
      </w:r>
      <w:r>
        <w:rPr>
          <w:rFonts w:ascii="Times New Roman" w:hAnsi="Times New Roman" w:eastAsia="宋体" w:cs="Times New Roman"/>
          <w:b/>
        </w:rPr>
        <w:instrText xml:space="preserve"> PAGEREF _Toc14842 \h </w:instrText>
      </w:r>
      <w:r>
        <w:rPr>
          <w:rFonts w:ascii="Times New Roman" w:hAnsi="Times New Roman" w:eastAsia="宋体" w:cs="Times New Roman"/>
          <w:b/>
        </w:rPr>
        <w:fldChar w:fldCharType="separate"/>
      </w:r>
      <w:r>
        <w:rPr>
          <w:rFonts w:ascii="Times New Roman" w:hAnsi="Times New Roman" w:eastAsia="宋体" w:cs="Times New Roman"/>
          <w:b/>
        </w:rPr>
        <w:t>5</w:t>
      </w:r>
      <w:r>
        <w:rPr>
          <w:rFonts w:ascii="Times New Roman" w:hAnsi="Times New Roman" w:eastAsia="宋体" w:cs="Times New Roman"/>
          <w:b/>
        </w:rPr>
        <w:fldChar w:fldCharType="end"/>
      </w:r>
      <w:r>
        <w:rPr>
          <w:rFonts w:ascii="Times New Roman" w:hAnsi="Times New Roman" w:eastAsia="宋体" w:cs="Times New Roman"/>
          <w:b/>
        </w:rPr>
        <w:fldChar w:fldCharType="end"/>
      </w:r>
    </w:p>
    <w:p>
      <w:pPr>
        <w:pStyle w:val="6"/>
        <w:tabs>
          <w:tab w:val="right" w:leader="dot" w:pos="8845"/>
        </w:tabs>
        <w:spacing w:line="360" w:lineRule="auto"/>
        <w:rPr>
          <w:rFonts w:ascii="Times New Roman" w:hAnsi="Times New Roman" w:eastAsia="宋体" w:cs="Times New Roman"/>
          <w:b/>
        </w:rPr>
      </w:pPr>
      <w:r>
        <w:rPr>
          <w:rFonts w:ascii="Times New Roman" w:hAnsi="Times New Roman" w:eastAsia="宋体" w:cs="Times New Roman"/>
          <w:b/>
        </w:rPr>
        <w:fldChar w:fldCharType="begin"/>
      </w:r>
      <w:r>
        <w:rPr>
          <w:rFonts w:ascii="Times New Roman" w:hAnsi="Times New Roman" w:eastAsia="宋体" w:cs="Times New Roman"/>
          <w:b/>
        </w:rPr>
        <w:instrText xml:space="preserve"> HYPERLINK \l _Toc22086 </w:instrText>
      </w:r>
      <w:r>
        <w:rPr>
          <w:rFonts w:ascii="Times New Roman" w:hAnsi="Times New Roman" w:eastAsia="宋体" w:cs="Times New Roman"/>
          <w:b/>
        </w:rPr>
        <w:fldChar w:fldCharType="separate"/>
      </w:r>
      <w:r>
        <w:rPr>
          <w:rFonts w:hint="eastAsia" w:ascii="黑体" w:hAnsi="黑体" w:eastAsia="黑体" w:cs="黑体"/>
          <w:b/>
          <w:szCs w:val="32"/>
          <w:lang w:val="en-US" w:eastAsia="zh-CN"/>
        </w:rPr>
        <w:t>十、其他重要事项的情况说明</w:t>
      </w:r>
      <w:r>
        <w:rPr>
          <w:rFonts w:ascii="Times New Roman" w:hAnsi="Times New Roman" w:eastAsia="宋体" w:cs="Times New Roman"/>
          <w:b/>
        </w:rPr>
        <w:tab/>
      </w:r>
      <w:r>
        <w:rPr>
          <w:rFonts w:ascii="Times New Roman" w:hAnsi="Times New Roman" w:eastAsia="宋体" w:cs="Times New Roman"/>
          <w:b/>
        </w:rPr>
        <w:fldChar w:fldCharType="begin"/>
      </w:r>
      <w:r>
        <w:rPr>
          <w:rFonts w:ascii="Times New Roman" w:hAnsi="Times New Roman" w:eastAsia="宋体" w:cs="Times New Roman"/>
          <w:b/>
        </w:rPr>
        <w:instrText xml:space="preserve"> PAGEREF _Toc22086 \h </w:instrText>
      </w:r>
      <w:r>
        <w:rPr>
          <w:rFonts w:ascii="Times New Roman" w:hAnsi="Times New Roman" w:eastAsia="宋体" w:cs="Times New Roman"/>
          <w:b/>
        </w:rPr>
        <w:fldChar w:fldCharType="separate"/>
      </w:r>
      <w:r>
        <w:rPr>
          <w:rFonts w:ascii="Times New Roman" w:hAnsi="Times New Roman" w:eastAsia="宋体" w:cs="Times New Roman"/>
          <w:b/>
        </w:rPr>
        <w:t>5</w:t>
      </w:r>
      <w:r>
        <w:rPr>
          <w:rFonts w:ascii="Times New Roman" w:hAnsi="Times New Roman" w:eastAsia="宋体" w:cs="Times New Roman"/>
          <w:b/>
        </w:rPr>
        <w:fldChar w:fldCharType="end"/>
      </w:r>
      <w:r>
        <w:rPr>
          <w:rFonts w:ascii="Times New Roman" w:hAnsi="Times New Roman" w:eastAsia="宋体" w:cs="Times New Roman"/>
          <w:b/>
        </w:rPr>
        <w:fldChar w:fldCharType="end"/>
      </w:r>
    </w:p>
    <w:p>
      <w:pPr>
        <w:pStyle w:val="7"/>
        <w:tabs>
          <w:tab w:val="right" w:leader="dot" w:pos="8845"/>
        </w:tabs>
        <w:spacing w:line="360" w:lineRule="auto"/>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HYPERLINK \l _Toc30408 </w:instrText>
      </w:r>
      <w:r>
        <w:rPr>
          <w:rFonts w:ascii="Times New Roman" w:hAnsi="Times New Roman" w:eastAsia="宋体" w:cs="Times New Roman"/>
        </w:rPr>
        <w:fldChar w:fldCharType="separate"/>
      </w:r>
      <w:r>
        <w:rPr>
          <w:rFonts w:hint="eastAsia" w:ascii="楷体_GB2312" w:hAnsi="楷体_GB2312" w:eastAsia="楷体_GB2312" w:cs="楷体_GB2312"/>
          <w:szCs w:val="32"/>
          <w:lang w:val="en-US" w:eastAsia="zh-CN"/>
        </w:rPr>
        <w:t>（一）机关运行经费</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_Toc30408 \h </w:instrText>
      </w:r>
      <w:r>
        <w:rPr>
          <w:rFonts w:ascii="Times New Roman" w:hAnsi="Times New Roman" w:eastAsia="宋体" w:cs="Times New Roman"/>
        </w:rPr>
        <w:fldChar w:fldCharType="separate"/>
      </w:r>
      <w:r>
        <w:rPr>
          <w:rFonts w:ascii="Times New Roman" w:hAnsi="Times New Roman" w:eastAsia="宋体" w:cs="Times New Roman"/>
        </w:rPr>
        <w:t>5</w:t>
      </w:r>
      <w:r>
        <w:rPr>
          <w:rFonts w:ascii="Times New Roman" w:hAnsi="Times New Roman" w:eastAsia="宋体" w:cs="Times New Roman"/>
        </w:rPr>
        <w:fldChar w:fldCharType="end"/>
      </w:r>
      <w:r>
        <w:rPr>
          <w:rFonts w:ascii="Times New Roman" w:hAnsi="Times New Roman" w:eastAsia="宋体" w:cs="Times New Roman"/>
        </w:rPr>
        <w:fldChar w:fldCharType="end"/>
      </w:r>
    </w:p>
    <w:p>
      <w:pPr>
        <w:pStyle w:val="7"/>
        <w:tabs>
          <w:tab w:val="right" w:leader="dot" w:pos="8845"/>
        </w:tabs>
        <w:spacing w:line="360" w:lineRule="auto"/>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HYPERLINK \l _Toc17028 </w:instrText>
      </w:r>
      <w:r>
        <w:rPr>
          <w:rFonts w:ascii="Times New Roman" w:hAnsi="Times New Roman" w:eastAsia="宋体" w:cs="Times New Roman"/>
        </w:rPr>
        <w:fldChar w:fldCharType="separate"/>
      </w:r>
      <w:r>
        <w:rPr>
          <w:rFonts w:hint="eastAsia" w:ascii="楷体_GB2312" w:hAnsi="楷体_GB2312" w:eastAsia="楷体_GB2312" w:cs="楷体_GB2312"/>
          <w:szCs w:val="32"/>
          <w:lang w:val="en-US" w:eastAsia="zh-CN"/>
        </w:rPr>
        <w:t>（二）政府采购情况</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_Toc17028 \h </w:instrText>
      </w:r>
      <w:r>
        <w:rPr>
          <w:rFonts w:ascii="Times New Roman" w:hAnsi="Times New Roman" w:eastAsia="宋体" w:cs="Times New Roman"/>
        </w:rPr>
        <w:fldChar w:fldCharType="separate"/>
      </w:r>
      <w:r>
        <w:rPr>
          <w:rFonts w:ascii="Times New Roman" w:hAnsi="Times New Roman" w:eastAsia="宋体" w:cs="Times New Roman"/>
        </w:rPr>
        <w:t>6</w:t>
      </w:r>
      <w:r>
        <w:rPr>
          <w:rFonts w:ascii="Times New Roman" w:hAnsi="Times New Roman" w:eastAsia="宋体" w:cs="Times New Roman"/>
        </w:rPr>
        <w:fldChar w:fldCharType="end"/>
      </w:r>
      <w:r>
        <w:rPr>
          <w:rFonts w:ascii="Times New Roman" w:hAnsi="Times New Roman" w:eastAsia="宋体" w:cs="Times New Roman"/>
        </w:rPr>
        <w:fldChar w:fldCharType="end"/>
      </w:r>
    </w:p>
    <w:p>
      <w:pPr>
        <w:pStyle w:val="7"/>
        <w:tabs>
          <w:tab w:val="right" w:leader="dot" w:pos="8845"/>
        </w:tabs>
        <w:spacing w:line="360" w:lineRule="auto"/>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HYPERLINK \l _Toc28474 </w:instrText>
      </w:r>
      <w:r>
        <w:rPr>
          <w:rFonts w:ascii="Times New Roman" w:hAnsi="Times New Roman" w:eastAsia="宋体" w:cs="Times New Roman"/>
        </w:rPr>
        <w:fldChar w:fldCharType="separate"/>
      </w:r>
      <w:r>
        <w:rPr>
          <w:rFonts w:hint="eastAsia" w:ascii="楷体_GB2312" w:hAnsi="楷体_GB2312" w:eastAsia="楷体_GB2312" w:cs="楷体_GB2312"/>
          <w:szCs w:val="32"/>
          <w:lang w:val="en-US" w:eastAsia="zh-CN"/>
        </w:rPr>
        <w:t>（三）国有资产占有使用情况</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_Toc28474 \h </w:instrText>
      </w:r>
      <w:r>
        <w:rPr>
          <w:rFonts w:ascii="Times New Roman" w:hAnsi="Times New Roman" w:eastAsia="宋体" w:cs="Times New Roman"/>
        </w:rPr>
        <w:fldChar w:fldCharType="separate"/>
      </w:r>
      <w:r>
        <w:rPr>
          <w:rFonts w:ascii="Times New Roman" w:hAnsi="Times New Roman" w:eastAsia="宋体" w:cs="Times New Roman"/>
        </w:rPr>
        <w:t>6</w:t>
      </w:r>
      <w:r>
        <w:rPr>
          <w:rFonts w:ascii="Times New Roman" w:hAnsi="Times New Roman" w:eastAsia="宋体" w:cs="Times New Roman"/>
        </w:rPr>
        <w:fldChar w:fldCharType="end"/>
      </w:r>
      <w:r>
        <w:rPr>
          <w:rFonts w:ascii="Times New Roman" w:hAnsi="Times New Roman" w:eastAsia="宋体" w:cs="Times New Roman"/>
        </w:rPr>
        <w:fldChar w:fldCharType="end"/>
      </w:r>
    </w:p>
    <w:p>
      <w:pPr>
        <w:pStyle w:val="7"/>
        <w:tabs>
          <w:tab w:val="right" w:leader="dot" w:pos="8845"/>
        </w:tabs>
        <w:spacing w:line="360" w:lineRule="auto"/>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HYPERLINK \l _Toc12874 </w:instrText>
      </w:r>
      <w:r>
        <w:rPr>
          <w:rFonts w:ascii="Times New Roman" w:hAnsi="Times New Roman" w:eastAsia="宋体" w:cs="Times New Roman"/>
        </w:rPr>
        <w:fldChar w:fldCharType="separate"/>
      </w:r>
      <w:r>
        <w:rPr>
          <w:rFonts w:hint="eastAsia" w:ascii="楷体_GB2312" w:hAnsi="楷体_GB2312" w:eastAsia="楷体_GB2312" w:cs="楷体_GB2312"/>
          <w:szCs w:val="32"/>
          <w:lang w:val="en-US" w:eastAsia="zh-CN"/>
        </w:rPr>
        <w:t>（四）绩效目标设置情况</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_Toc12874 \h </w:instrText>
      </w:r>
      <w:r>
        <w:rPr>
          <w:rFonts w:ascii="Times New Roman" w:hAnsi="Times New Roman" w:eastAsia="宋体" w:cs="Times New Roman"/>
        </w:rPr>
        <w:fldChar w:fldCharType="separate"/>
      </w:r>
      <w:r>
        <w:rPr>
          <w:rFonts w:ascii="Times New Roman" w:hAnsi="Times New Roman" w:eastAsia="宋体" w:cs="Times New Roman"/>
        </w:rPr>
        <w:t>6</w:t>
      </w:r>
      <w:r>
        <w:rPr>
          <w:rFonts w:ascii="Times New Roman" w:hAnsi="Times New Roman" w:eastAsia="宋体" w:cs="Times New Roman"/>
        </w:rPr>
        <w:fldChar w:fldCharType="end"/>
      </w:r>
      <w:r>
        <w:rPr>
          <w:rFonts w:ascii="Times New Roman" w:hAnsi="Times New Roman" w:eastAsia="宋体" w:cs="Times New Roman"/>
        </w:rPr>
        <w:fldChar w:fldCharType="end"/>
      </w:r>
    </w:p>
    <w:p>
      <w:pPr>
        <w:pStyle w:val="6"/>
        <w:tabs>
          <w:tab w:val="right" w:leader="dot" w:pos="8845"/>
        </w:tabs>
        <w:spacing w:line="360" w:lineRule="auto"/>
        <w:rPr>
          <w:rFonts w:ascii="Times New Roman" w:hAnsi="Times New Roman" w:eastAsia="宋体" w:cs="Times New Roman"/>
          <w:b/>
        </w:rPr>
      </w:pPr>
      <w:r>
        <w:rPr>
          <w:rFonts w:ascii="Times New Roman" w:hAnsi="Times New Roman" w:eastAsia="宋体" w:cs="Times New Roman"/>
          <w:b/>
        </w:rPr>
        <w:fldChar w:fldCharType="begin"/>
      </w:r>
      <w:r>
        <w:rPr>
          <w:rFonts w:ascii="Times New Roman" w:hAnsi="Times New Roman" w:eastAsia="宋体" w:cs="Times New Roman"/>
          <w:b/>
        </w:rPr>
        <w:instrText xml:space="preserve"> HYPERLINK \l _Toc25265 </w:instrText>
      </w:r>
      <w:r>
        <w:rPr>
          <w:rFonts w:ascii="Times New Roman" w:hAnsi="Times New Roman" w:eastAsia="宋体" w:cs="Times New Roman"/>
          <w:b/>
        </w:rPr>
        <w:fldChar w:fldCharType="separate"/>
      </w:r>
      <w:r>
        <w:rPr>
          <w:rFonts w:hint="eastAsia" w:ascii="黑体" w:hAnsi="黑体" w:eastAsia="黑体" w:cs="黑体"/>
          <w:b/>
          <w:szCs w:val="32"/>
          <w:lang w:val="en-US" w:eastAsia="zh-CN"/>
        </w:rPr>
        <w:t>十一、名词解释</w:t>
      </w:r>
      <w:r>
        <w:rPr>
          <w:rFonts w:ascii="Times New Roman" w:hAnsi="Times New Roman" w:eastAsia="宋体" w:cs="Times New Roman"/>
          <w:b/>
        </w:rPr>
        <w:tab/>
      </w:r>
      <w:r>
        <w:rPr>
          <w:rFonts w:ascii="Times New Roman" w:hAnsi="Times New Roman" w:eastAsia="宋体" w:cs="Times New Roman"/>
          <w:b/>
        </w:rPr>
        <w:fldChar w:fldCharType="begin"/>
      </w:r>
      <w:r>
        <w:rPr>
          <w:rFonts w:ascii="Times New Roman" w:hAnsi="Times New Roman" w:eastAsia="宋体" w:cs="Times New Roman"/>
          <w:b/>
        </w:rPr>
        <w:instrText xml:space="preserve"> PAGEREF _Toc25265 \h </w:instrText>
      </w:r>
      <w:r>
        <w:rPr>
          <w:rFonts w:ascii="Times New Roman" w:hAnsi="Times New Roman" w:eastAsia="宋体" w:cs="Times New Roman"/>
          <w:b/>
        </w:rPr>
        <w:fldChar w:fldCharType="separate"/>
      </w:r>
      <w:r>
        <w:rPr>
          <w:rFonts w:ascii="Times New Roman" w:hAnsi="Times New Roman" w:eastAsia="宋体" w:cs="Times New Roman"/>
          <w:b/>
        </w:rPr>
        <w:t>6</w:t>
      </w:r>
      <w:r>
        <w:rPr>
          <w:rFonts w:ascii="Times New Roman" w:hAnsi="Times New Roman" w:eastAsia="宋体" w:cs="Times New Roman"/>
          <w:b/>
        </w:rPr>
        <w:fldChar w:fldCharType="end"/>
      </w:r>
      <w:r>
        <w:rPr>
          <w:rFonts w:ascii="Times New Roman" w:hAnsi="Times New Roman" w:eastAsia="宋体" w:cs="Times New Roman"/>
          <w:b/>
        </w:rPr>
        <w:fldChar w:fldCharType="end"/>
      </w:r>
    </w:p>
    <w:p>
      <w:pPr>
        <w:spacing w:line="360" w:lineRule="auto"/>
        <w:rPr>
          <w:b/>
        </w:rPr>
        <w:sectPr>
          <w:pgSz w:w="11906" w:h="16838"/>
          <w:pgMar w:top="2098" w:right="1474" w:bottom="1984" w:left="1587" w:header="720" w:footer="1559" w:gutter="0"/>
          <w:pgNumType w:fmt="decimal"/>
          <w:cols w:space="720" w:num="1"/>
          <w:docGrid w:type="lines" w:linePitch="312" w:charSpace="0"/>
        </w:sectPr>
      </w:pPr>
      <w:r>
        <w:rPr>
          <w:b/>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2" w:firstLineChars="200"/>
        <w:jc w:val="both"/>
        <w:rPr>
          <w:rFonts w:hint="eastAsia" w:ascii="黑体" w:hAnsi="黑体" w:eastAsia="黑体" w:cs="黑体"/>
          <w:sz w:val="32"/>
          <w:szCs w:val="32"/>
        </w:rPr>
      </w:pPr>
      <w:r>
        <w:rPr>
          <w:rFonts w:hint="eastAsia" w:ascii="宋体" w:hAnsi="宋体" w:cs="宋体"/>
          <w:b/>
          <w:i w:val="0"/>
          <w:caps w:val="0"/>
          <w:color w:val="000000"/>
          <w:spacing w:val="0"/>
          <w:sz w:val="28"/>
          <w:szCs w:val="28"/>
          <w:highlight w:val="none"/>
          <w:shd w:val="clear" w:color="auto" w:fill="FFFFFF"/>
          <w:lang w:val="en-US" w:eastAsia="zh-CN"/>
        </w:rPr>
        <w:t xml:space="preserve">   </w:t>
      </w:r>
      <w:bookmarkStart w:id="0" w:name="_Toc29454"/>
      <w:r>
        <w:rPr>
          <w:rFonts w:hint="eastAsia" w:ascii="黑体" w:hAnsi="黑体" w:eastAsia="黑体" w:cs="黑体"/>
          <w:sz w:val="32"/>
          <w:szCs w:val="32"/>
          <w:lang w:val="en-US" w:eastAsia="zh-CN"/>
        </w:rPr>
        <w:t>一、基本职能及主要工作</w:t>
      </w:r>
      <w:bookmarkEnd w:id="0"/>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rPr>
      </w:pPr>
      <w:bookmarkStart w:id="1" w:name="_Toc45"/>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val="en-US" w:eastAsia="zh-CN"/>
        </w:rPr>
        <w:t>广元市儿童福利院</w:t>
      </w:r>
      <w:r>
        <w:rPr>
          <w:rFonts w:hint="eastAsia" w:ascii="楷体_GB2312" w:hAnsi="楷体_GB2312" w:eastAsia="楷体_GB2312" w:cs="楷体_GB2312"/>
          <w:sz w:val="32"/>
          <w:szCs w:val="32"/>
        </w:rPr>
        <w:t>职能简介</w:t>
      </w:r>
      <w:bookmarkEnd w:id="1"/>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仿宋_GB2312" w:hAnsi="仿宋_GB2312" w:eastAsia="仿宋_GB2312" w:cs="仿宋_GB2312"/>
          <w:sz w:val="32"/>
          <w:szCs w:val="32"/>
          <w:lang w:val="en-US" w:eastAsia="zh-CN"/>
        </w:rPr>
        <w:t>负责本地区弃婴和孤儿收养，并为其提供养护、医疗、康复、教育等服务；协助机关开展儿童福利服务指导工作等。暂为代管市社会福利院相关业务。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color w:val="FF0000"/>
          <w:sz w:val="32"/>
          <w:szCs w:val="32"/>
        </w:rPr>
      </w:pPr>
      <w:bookmarkStart w:id="2" w:name="_Toc14476"/>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eastAsia="zh-CN"/>
        </w:rPr>
        <w:t>广元市儿童福利院</w:t>
      </w:r>
      <w:r>
        <w:rPr>
          <w:rFonts w:hint="eastAsia" w:ascii="楷体_GB2312" w:hAnsi="楷体_GB2312" w:eastAsia="楷体_GB2312" w:cs="楷体_GB2312"/>
          <w:color w:val="auto"/>
          <w:sz w:val="32"/>
          <w:szCs w:val="32"/>
          <w:lang w:val="en-US"/>
        </w:rPr>
        <w:t>2024</w:t>
      </w:r>
      <w:r>
        <w:rPr>
          <w:rFonts w:hint="eastAsia" w:ascii="楷体_GB2312" w:hAnsi="楷体_GB2312" w:eastAsia="楷体_GB2312" w:cs="楷体_GB2312"/>
          <w:color w:val="auto"/>
          <w:sz w:val="32"/>
          <w:szCs w:val="32"/>
        </w:rPr>
        <w:t>年重点工作</w:t>
      </w:r>
      <w:bookmarkEnd w:id="2"/>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进一步全力做好机构优化提质工作，在精准化管理精细化服务着力提升方面继续用力，推进儿童“养育、医疗、康复、教育、社会工作”五位一体融合发展，持续做好儿童接收抚养工作，提升医疗保障水平，提高康复专业能力，强化教育权益保障，加强社会工作服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2.持续加强项目建设，努力打造好合办幼儿园和康复基地等亮点项目，借助相关项目充分链接社会资源，帮助孤残儿童走出去，提高自身适应社会和独立生存能力。</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3.立足机构推进创新发展。我院将进一步理顺工作机制、深化各项服务，采取多种服务形式由“零散型”向“集约化”转化，由“特殊性”向“普惠性”发展，由“院内办院”向“开门办院”转变。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坚持安全生产不动摇。完善各类安全制度，进一步强化安全工作管理，强化员工安全消防知识的学习和培训，保证人人会用，做到人人管安全、人人懂安全。持续做好消防、食品、防汛、防震、防疫建筑物等系列安全措施、不断完善内部规章制度。预防为主，综合治理，加强平安生产机制建设，确保全院正常的平安生产秩序。</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3" w:name="_Toc556"/>
      <w:r>
        <w:rPr>
          <w:rFonts w:hint="eastAsia" w:ascii="黑体" w:hAnsi="黑体" w:eastAsia="黑体" w:cs="黑体"/>
          <w:sz w:val="32"/>
          <w:szCs w:val="32"/>
          <w:lang w:val="en-US" w:eastAsia="zh-CN"/>
        </w:rPr>
        <w:t>二、部门预算单位构成</w:t>
      </w:r>
      <w:bookmarkEnd w:id="3"/>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我单位为广元市民政局的下属二级预算单位，本单位无下属机构，设有内设机构10个。</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4" w:name="_Toc22342"/>
      <w:r>
        <w:rPr>
          <w:rFonts w:hint="eastAsia" w:ascii="黑体" w:hAnsi="黑体" w:eastAsia="黑体" w:cs="黑体"/>
          <w:sz w:val="32"/>
          <w:szCs w:val="32"/>
          <w:lang w:val="en-US" w:eastAsia="zh-CN"/>
        </w:rPr>
        <w:t>三、收支预算情况说明</w:t>
      </w:r>
      <w:bookmarkEnd w:id="4"/>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按照综合预算的原则，广元市儿童福利院所有收入和支出均纳入部门预算管理。收入包括：一般公共预算拨款收入；支出包括：社会保障和就业支出、卫生健康支出、住房保障支出。广元市儿童福利院2024年收支预算总数595.75万元,比2023年收支预算总数增加17.07万元，主要原因是人员经费增加。</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5" w:name="_Toc25465"/>
      <w:r>
        <w:rPr>
          <w:rFonts w:hint="eastAsia" w:ascii="楷体_GB2312" w:hAnsi="楷体_GB2312" w:eastAsia="楷体_GB2312" w:cs="楷体_GB2312"/>
          <w:sz w:val="32"/>
          <w:szCs w:val="32"/>
          <w:lang w:val="en-US" w:eastAsia="zh-CN"/>
        </w:rPr>
        <w:t>（一）收入预算情况</w:t>
      </w:r>
      <w:bookmarkEnd w:id="5"/>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广元市儿童福利院2024年收入预算595.75万元，其中：一般公共预算拨款收入595.75万元，占100%。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6" w:name="_Toc30727"/>
      <w:r>
        <w:rPr>
          <w:rFonts w:hint="eastAsia" w:ascii="楷体_GB2312" w:hAnsi="楷体_GB2312" w:eastAsia="楷体_GB2312" w:cs="楷体_GB2312"/>
          <w:sz w:val="32"/>
          <w:szCs w:val="32"/>
          <w:lang w:val="en-US" w:eastAsia="zh-CN"/>
        </w:rPr>
        <w:t>（二）支出预算情况</w:t>
      </w:r>
      <w:bookmarkEnd w:id="6"/>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广元市儿童福利院2024年支出预算595.75万元，其中：基本支出486.05万元，占81.59%；项目支出109.7万元，占18.41%</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7" w:name="_Toc15321"/>
      <w:r>
        <w:rPr>
          <w:rFonts w:hint="eastAsia" w:ascii="黑体" w:hAnsi="黑体" w:eastAsia="黑体" w:cs="黑体"/>
          <w:sz w:val="32"/>
          <w:szCs w:val="32"/>
          <w:lang w:val="en-US" w:eastAsia="zh-CN"/>
        </w:rPr>
        <w:t>四、财政拨款收支预算情况说明</w:t>
      </w:r>
      <w:bookmarkEnd w:id="7"/>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广元市儿童福利院2024年财政拨款收支预算总数595.75万元,比2023年财政拨款收支预算总数增加17.07万元，主要原因是人员经费增加。</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收入包括：本年一般公共预算拨款收入595.75万元；支出包括：社会保障和就业支出546.21万元、卫生健康支出13.05万元、住房保障支出36.49万元。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8" w:name="_Toc9502"/>
      <w:r>
        <w:rPr>
          <w:rFonts w:hint="eastAsia" w:ascii="黑体" w:hAnsi="黑体" w:eastAsia="黑体" w:cs="黑体"/>
          <w:sz w:val="32"/>
          <w:szCs w:val="32"/>
          <w:lang w:val="en-US" w:eastAsia="zh-CN"/>
        </w:rPr>
        <w:t>五、一般公共预算当年拨款情况说明</w:t>
      </w:r>
      <w:bookmarkEnd w:id="8"/>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9" w:name="_Toc24464"/>
      <w:r>
        <w:rPr>
          <w:rFonts w:hint="eastAsia" w:ascii="楷体_GB2312" w:hAnsi="楷体_GB2312" w:eastAsia="楷体_GB2312" w:cs="楷体_GB2312"/>
          <w:sz w:val="32"/>
          <w:szCs w:val="32"/>
          <w:lang w:val="en-US" w:eastAsia="zh-CN"/>
        </w:rPr>
        <w:t>（一）一般公共预算当年拨款规模变化情况</w:t>
      </w:r>
      <w:bookmarkEnd w:id="9"/>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广元市儿童福利院2024年一般公共预算当年拨款595.75万元，比2023年预算数增加17.07万元，主要原因是人员经费增加。</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0" w:name="_Toc20519"/>
      <w:r>
        <w:rPr>
          <w:rFonts w:hint="eastAsia" w:ascii="楷体_GB2312" w:hAnsi="楷体_GB2312" w:eastAsia="楷体_GB2312" w:cs="楷体_GB2312"/>
          <w:sz w:val="32"/>
          <w:szCs w:val="32"/>
          <w:lang w:val="en-US" w:eastAsia="zh-CN"/>
        </w:rPr>
        <w:t>（二）一般公共预算当年拨款结构情况</w:t>
      </w:r>
      <w:bookmarkEnd w:id="10"/>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社会保障和就业支出546.21万元，占91.68%；卫生健康支出13.05万元，占2.19%；住房保障支出36.49万元，占6.13%。</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1" w:name="_Toc22156"/>
      <w:r>
        <w:rPr>
          <w:rFonts w:hint="eastAsia" w:ascii="楷体_GB2312" w:hAnsi="楷体_GB2312" w:eastAsia="楷体_GB2312" w:cs="楷体_GB2312"/>
          <w:sz w:val="32"/>
          <w:szCs w:val="32"/>
          <w:lang w:val="en-US" w:eastAsia="zh-CN"/>
        </w:rPr>
        <w:t>（三）一般公共预算当年拨款具体使用情况</w:t>
      </w:r>
      <w:bookmarkEnd w:id="11"/>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社会保障和就业（类）行政事业单位养老支出（款） 机关事业单位基本养老保险缴费支出（项）2024年预算数为40.59万元，主要用于：机关事业单位实施养老保险制度由单位实际缴纳的基本养老保险费支出。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社会保障和就业（类）社会福利（款）儿童福利（项）2024年预算数为504.3万元，主要用于：儿童提供福利服务方面</w:t>
      </w:r>
      <w:r>
        <w:rPr>
          <w:rFonts w:hint="eastAsia" w:ascii="仿宋" w:hAnsi="仿宋" w:eastAsia="仿宋" w:cs="仿宋"/>
          <w:sz w:val="32"/>
          <w:szCs w:val="32"/>
          <w:lang w:val="en-US" w:eastAsia="zh-CN"/>
        </w:rPr>
        <w:t>单位人员经费、公用经费以及特定项目</w:t>
      </w:r>
      <w:r>
        <w:rPr>
          <w:rFonts w:hint="eastAsia" w:ascii="仿宋_GB2312" w:hAnsi="仿宋_GB2312" w:eastAsia="仿宋_GB2312" w:cs="仿宋_GB2312"/>
          <w:sz w:val="32"/>
          <w:szCs w:val="32"/>
          <w:lang w:val="en-US" w:eastAsia="zh-CN"/>
        </w:rPr>
        <w:t>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US" w:eastAsia="zh-CN"/>
        </w:rPr>
        <w:t>社会保障和就业（类）其他社会保障和就业支出（款）其他社会保障和就业支出（项）2024年预算数为1.32万元，主要用于：机关事业单位实施工伤失业保险制度</w:t>
      </w:r>
      <w:r>
        <w:rPr>
          <w:rFonts w:hint="eastAsia" w:ascii="仿宋" w:hAnsi="仿宋" w:eastAsia="仿宋" w:cs="仿宋"/>
          <w:sz w:val="32"/>
          <w:szCs w:val="32"/>
          <w:lang w:val="en-US" w:eastAsia="zh-CN"/>
        </w:rPr>
        <w:t>由单位实际缴纳的工伤、失业保险费支出</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4.卫生健康（类）行政事业单位医疗（款）事业单位医疗（项）2024年预算数为13.05万元，主要用于：事业单位按规定由单位缴纳的基本医疗保险支出。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5.住房保障（类）住房改革支出（款）住房公积金（项）2024年预算数为36.49万元，主要用于：事业单位按规定为职工缴纳的住房公积金支出。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12" w:name="_Toc21268"/>
      <w:r>
        <w:rPr>
          <w:rFonts w:hint="eastAsia" w:ascii="黑体" w:hAnsi="黑体" w:eastAsia="黑体" w:cs="黑体"/>
          <w:sz w:val="32"/>
          <w:szCs w:val="32"/>
          <w:lang w:val="en-US" w:eastAsia="zh-CN"/>
        </w:rPr>
        <w:t>六、一般公共预算基本支出情况说明</w:t>
      </w:r>
      <w:bookmarkEnd w:id="12"/>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广元市儿童福利院2024年一般公共预算基本支出486.05万元，其中：</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人员经费442.67万元，主要包括：基本工资、津贴补贴、奖金、绩效工资、社会保险缴费、住房公积金、生活补助等支出。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sz w:val="32"/>
          <w:szCs w:val="32"/>
          <w:lang w:val="en-US" w:eastAsia="zh-CN"/>
        </w:rPr>
        <w:t>公用经费43.38万元，主要包括：办公费、印刷费、水费、电费、邮电费、物业管理费、差旅费、维修（护）费、培训费、公务接待费、劳务费、工会经费、福利费、公务用车运行维护费、其他商品和服务支出等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13" w:name="_Toc9670"/>
      <w:r>
        <w:rPr>
          <w:rFonts w:hint="eastAsia" w:ascii="黑体" w:hAnsi="黑体" w:eastAsia="黑体" w:cs="黑体"/>
          <w:sz w:val="32"/>
          <w:szCs w:val="32"/>
          <w:lang w:val="en-US" w:eastAsia="zh-CN"/>
        </w:rPr>
        <w:t>七、“三公”经费财政拨款预算安排情况说明</w:t>
      </w:r>
      <w:bookmarkEnd w:id="13"/>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广元市儿童福利院2024年“三公”经费财政拨款预算数2.5万元，其中：公务接待费0.5万元，公务用车购置及运行维护费2万元，因公出国（境）经费0万元。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4" w:name="_Toc11905"/>
      <w:r>
        <w:rPr>
          <w:rFonts w:hint="eastAsia" w:ascii="楷体_GB2312" w:hAnsi="楷体_GB2312" w:eastAsia="楷体_GB2312" w:cs="楷体_GB2312"/>
          <w:sz w:val="32"/>
          <w:szCs w:val="32"/>
          <w:lang w:val="en-US" w:eastAsia="zh-CN"/>
        </w:rPr>
        <w:t>（一）公务接待费</w:t>
      </w:r>
      <w:bookmarkEnd w:id="14"/>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公务接待费与2023年预算相比持平。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2024年公务接待费计划用于执行接待考察调研、检查指导等公务活动开支的交通费、住宿费、用餐费等。</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5" w:name="_Toc17615"/>
      <w:r>
        <w:rPr>
          <w:rFonts w:hint="eastAsia" w:ascii="楷体_GB2312" w:hAnsi="楷体_GB2312" w:eastAsia="楷体_GB2312" w:cs="楷体_GB2312"/>
          <w:sz w:val="32"/>
          <w:szCs w:val="32"/>
          <w:lang w:val="en-US" w:eastAsia="zh-CN"/>
        </w:rPr>
        <w:t>公务用车购置及运行维护费</w:t>
      </w:r>
      <w:bookmarkEnd w:id="15"/>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公务用车购置及运行维护费与2023年预算相比持平。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_GB2312" w:hAnsi="仿宋_GB2312" w:eastAsia="仿宋_GB2312" w:cs="仿宋_GB2312"/>
          <w:sz w:val="32"/>
          <w:szCs w:val="32"/>
          <w:lang w:val="en-US" w:eastAsia="zh-CN"/>
        </w:rPr>
        <w:t>单位现有公务用车0辆，</w:t>
      </w:r>
      <w:r>
        <w:rPr>
          <w:rFonts w:hint="eastAsia" w:ascii="仿宋" w:hAnsi="仿宋" w:eastAsia="仿宋" w:cs="仿宋"/>
          <w:sz w:val="32"/>
          <w:szCs w:val="32"/>
          <w:lang w:val="en-US" w:eastAsia="zh-CN"/>
        </w:rPr>
        <w:t>因机构改革，2020年市社会福利院与儿童福利院分开独立核算，资产还未划分，3辆车仍在社会福利院名下。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2024年安排公务用车运行维护费2万元，用于3辆公务用车燃油、过路（桥）、维修、保险等方面支出，主要保障院内儿童上学、就医、出行以及院内特困人员、代养老人就医、出行需求。</w:t>
      </w:r>
    </w:p>
    <w:p>
      <w:pPr>
        <w:keepNext w:val="0"/>
        <w:keepLines w:val="0"/>
        <w:pageBreakBefore w:val="0"/>
        <w:widowControl w:val="0"/>
        <w:kinsoku/>
        <w:wordWrap/>
        <w:overflowPunct/>
        <w:topLinePunct w:val="0"/>
        <w:autoSpaceDE/>
        <w:autoSpaceDN/>
        <w:bidi w:val="0"/>
        <w:adjustRightInd/>
        <w:snapToGrid/>
        <w:spacing w:line="576" w:lineRule="exact"/>
        <w:textAlignment w:val="auto"/>
        <w:outlineLvl w:val="1"/>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bookmarkStart w:id="16" w:name="_Toc6036"/>
      <w:r>
        <w:rPr>
          <w:rFonts w:hint="eastAsia" w:ascii="仿宋_GB2312" w:hAnsi="仿宋_GB2312" w:eastAsia="仿宋_GB2312" w:cs="仿宋_GB2312"/>
          <w:sz w:val="32"/>
          <w:szCs w:val="32"/>
          <w:lang w:val="en-US" w:eastAsia="zh-CN"/>
        </w:rPr>
        <w:t>（</w:t>
      </w:r>
      <w:r>
        <w:rPr>
          <w:rFonts w:hint="eastAsia" w:ascii="楷体_GB2312" w:hAnsi="楷体_GB2312" w:eastAsia="楷体_GB2312" w:cs="楷体_GB2312"/>
          <w:sz w:val="32"/>
          <w:szCs w:val="32"/>
          <w:lang w:val="en-US" w:eastAsia="zh-CN"/>
        </w:rPr>
        <w:t>三）因公出国（境）经费</w:t>
      </w:r>
      <w:bookmarkEnd w:id="16"/>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因公出国（境）经费与2023年预算相比持平，本年无预算。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17" w:name="_Toc10408"/>
      <w:r>
        <w:rPr>
          <w:rFonts w:hint="eastAsia" w:ascii="黑体" w:hAnsi="黑体" w:eastAsia="黑体" w:cs="黑体"/>
          <w:sz w:val="32"/>
          <w:szCs w:val="32"/>
          <w:lang w:val="en-US" w:eastAsia="zh-CN"/>
        </w:rPr>
        <w:t>八、政府性基金预算支出情况说明</w:t>
      </w:r>
      <w:bookmarkEnd w:id="17"/>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广元市儿童福利院2024年无政府性基金预算拨款安排的支出。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18" w:name="_Toc14842"/>
      <w:r>
        <w:rPr>
          <w:rFonts w:hint="eastAsia" w:ascii="黑体" w:hAnsi="黑体" w:eastAsia="黑体" w:cs="黑体"/>
          <w:sz w:val="32"/>
          <w:szCs w:val="32"/>
          <w:lang w:val="en-US" w:eastAsia="zh-CN"/>
        </w:rPr>
        <w:t>九、国有资本经营预算支出情况说明</w:t>
      </w:r>
      <w:bookmarkEnd w:id="18"/>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广元市儿童福利院2024年无国有资本经营预算拨款安排的支出。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19" w:name="_Toc22086"/>
      <w:r>
        <w:rPr>
          <w:rFonts w:hint="eastAsia" w:ascii="黑体" w:hAnsi="黑体" w:eastAsia="黑体" w:cs="黑体"/>
          <w:sz w:val="32"/>
          <w:szCs w:val="32"/>
          <w:lang w:val="en-US" w:eastAsia="zh-CN"/>
        </w:rPr>
        <w:t>十、其他重要事项的情况说明</w:t>
      </w:r>
      <w:bookmarkEnd w:id="19"/>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20" w:name="_Toc30408"/>
      <w:r>
        <w:rPr>
          <w:rFonts w:hint="eastAsia" w:ascii="楷体_GB2312" w:hAnsi="楷体_GB2312" w:eastAsia="楷体_GB2312" w:cs="楷体_GB2312"/>
          <w:sz w:val="32"/>
          <w:szCs w:val="32"/>
          <w:lang w:val="en-US" w:eastAsia="zh-CN"/>
        </w:rPr>
        <w:t>（一）机关运行经费</w:t>
      </w:r>
      <w:bookmarkEnd w:id="20"/>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lang w:val="en-US" w:eastAsia="zh-CN"/>
        </w:rPr>
        <w:t>广元市儿童福</w:t>
      </w:r>
      <w:r>
        <w:rPr>
          <w:rFonts w:hint="eastAsia" w:ascii="仿宋" w:hAnsi="仿宋" w:eastAsia="仿宋" w:cs="仿宋"/>
          <w:sz w:val="32"/>
          <w:szCs w:val="32"/>
          <w:highlight w:val="none"/>
          <w:lang w:val="en-US" w:eastAsia="zh-CN"/>
        </w:rPr>
        <w:t>利院</w:t>
      </w:r>
      <w:r>
        <w:rPr>
          <w:rFonts w:hint="default" w:ascii="仿宋_GB2312" w:hAnsi="Calibri" w:eastAsia="仿宋_GB2312" w:cs="仿宋_GB2312"/>
          <w:color w:val="auto"/>
          <w:kern w:val="2"/>
          <w:sz w:val="32"/>
          <w:szCs w:val="32"/>
          <w:highlight w:val="none"/>
          <w:lang w:val="en-US" w:eastAsia="zh-CN" w:bidi="ar"/>
        </w:rPr>
        <w:t>为事业单位，按规定未使用机关运行的相关科目</w:t>
      </w:r>
      <w:r>
        <w:rPr>
          <w:rFonts w:hint="eastAsia" w:ascii="仿宋" w:hAnsi="仿宋" w:eastAsia="仿宋" w:cs="仿宋"/>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21" w:name="_Toc17028"/>
      <w:r>
        <w:rPr>
          <w:rFonts w:hint="eastAsia" w:ascii="楷体_GB2312" w:hAnsi="楷体_GB2312" w:eastAsia="楷体_GB2312" w:cs="楷体_GB2312"/>
          <w:sz w:val="32"/>
          <w:szCs w:val="32"/>
          <w:lang w:val="en-US" w:eastAsia="zh-CN"/>
        </w:rPr>
        <w:t>（二）政府采购情况</w:t>
      </w:r>
      <w:bookmarkEnd w:id="21"/>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2024年，</w:t>
      </w:r>
      <w:r>
        <w:rPr>
          <w:rFonts w:hint="eastAsia" w:ascii="仿宋" w:hAnsi="仿宋" w:eastAsia="仿宋" w:cs="仿宋"/>
          <w:sz w:val="32"/>
          <w:szCs w:val="32"/>
          <w:lang w:val="en-US" w:eastAsia="zh-CN"/>
        </w:rPr>
        <w:t>广元市儿童福利院未</w:t>
      </w:r>
      <w:r>
        <w:rPr>
          <w:rFonts w:hint="eastAsia" w:ascii="仿宋_GB2312" w:hAnsi="仿宋_GB2312" w:eastAsia="仿宋_GB2312" w:cs="仿宋_GB2312"/>
          <w:sz w:val="32"/>
          <w:szCs w:val="32"/>
          <w:lang w:val="en-US" w:eastAsia="zh-CN"/>
        </w:rPr>
        <w:t>安排政府采购预算。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22" w:name="_Toc28474"/>
      <w:r>
        <w:rPr>
          <w:rFonts w:hint="eastAsia" w:ascii="楷体_GB2312" w:hAnsi="楷体_GB2312" w:eastAsia="楷体_GB2312" w:cs="楷体_GB2312"/>
          <w:sz w:val="32"/>
          <w:szCs w:val="32"/>
          <w:lang w:val="en-US" w:eastAsia="zh-CN"/>
        </w:rPr>
        <w:t>（三）国有资产占有使用情况</w:t>
      </w:r>
      <w:bookmarkEnd w:id="22"/>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截至2023年底，</w:t>
      </w:r>
      <w:r>
        <w:rPr>
          <w:rFonts w:hint="eastAsia" w:ascii="仿宋" w:hAnsi="仿宋" w:eastAsia="仿宋" w:cs="仿宋"/>
          <w:sz w:val="32"/>
          <w:szCs w:val="32"/>
          <w:lang w:val="en-US" w:eastAsia="zh-CN"/>
        </w:rPr>
        <w:t>广元市儿童福利院</w:t>
      </w:r>
      <w:r>
        <w:rPr>
          <w:rFonts w:hint="eastAsia" w:ascii="仿宋_GB2312" w:hAnsi="仿宋_GB2312" w:eastAsia="仿宋_GB2312" w:cs="仿宋_GB2312"/>
          <w:sz w:val="32"/>
          <w:szCs w:val="32"/>
          <w:lang w:val="en-US" w:eastAsia="zh-CN"/>
        </w:rPr>
        <w:t>共有车辆0辆，单位无价值200万元以上的大型设备。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2024年部门预算未安排购置车辆及单位价值200万元以上大型设备。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rPr>
      </w:pPr>
      <w:bookmarkStart w:id="23" w:name="_Toc12874"/>
      <w:r>
        <w:rPr>
          <w:rFonts w:hint="eastAsia" w:ascii="楷体_GB2312" w:hAnsi="楷体_GB2312" w:eastAsia="楷体_GB2312" w:cs="楷体_GB2312"/>
          <w:sz w:val="32"/>
          <w:szCs w:val="32"/>
          <w:lang w:val="en-US" w:eastAsia="zh-CN"/>
        </w:rPr>
        <w:t>（四）绩效目标设置情况</w:t>
      </w:r>
      <w:bookmarkEnd w:id="23"/>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w:t>
      </w:r>
      <w:r>
        <w:rPr>
          <w:rFonts w:hint="eastAsia" w:ascii="仿宋" w:hAnsi="仿宋" w:eastAsia="仿宋" w:cs="仿宋"/>
          <w:sz w:val="32"/>
          <w:szCs w:val="32"/>
          <w:lang w:val="en-US" w:eastAsia="zh-CN"/>
        </w:rPr>
        <w:t>广元市儿童福利院</w:t>
      </w:r>
      <w:r>
        <w:rPr>
          <w:rFonts w:hint="eastAsia" w:ascii="仿宋_GB2312" w:hAnsi="仿宋_GB2312" w:eastAsia="仿宋_GB2312" w:cs="仿宋_GB2312"/>
          <w:sz w:val="32"/>
          <w:szCs w:val="32"/>
          <w:lang w:val="en-US" w:eastAsia="zh-CN"/>
        </w:rPr>
        <w:t>开展绩效目标管理的项目17个，涉及预算595.75万元。其中：人员类项目6个，涉及预算442.67万元；运转类项目3个，涉及预算43.38万元；特定目标类项目8个，涉及预算109.7万元。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24" w:name="_Toc25265"/>
      <w:r>
        <w:rPr>
          <w:rFonts w:hint="eastAsia" w:ascii="黑体" w:hAnsi="黑体" w:eastAsia="黑体" w:cs="黑体"/>
          <w:sz w:val="32"/>
          <w:szCs w:val="32"/>
          <w:lang w:val="en-US" w:eastAsia="zh-CN"/>
        </w:rPr>
        <w:t>十一、名词解释</w:t>
      </w:r>
      <w:bookmarkEnd w:id="24"/>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（一）财政拨款收入</w:t>
      </w:r>
      <w:r>
        <w:rPr>
          <w:rFonts w:hint="default" w:ascii="楷体_GB2312" w:hAnsi="楷体_GB2312" w:eastAsia="楷体_GB2312" w:cs="楷体_GB2312"/>
          <w:sz w:val="32"/>
          <w:szCs w:val="32"/>
          <w:lang w:val="en-US" w:eastAsia="zh-CN"/>
        </w:rPr>
        <w:t>:</w:t>
      </w:r>
      <w:r>
        <w:rPr>
          <w:rFonts w:hint="eastAsia" w:ascii="仿宋_GB2312" w:hAnsi="仿宋_GB2312" w:eastAsia="仿宋_GB2312" w:cs="仿宋_GB2312"/>
          <w:sz w:val="32"/>
          <w:szCs w:val="32"/>
          <w:lang w:val="en-US" w:eastAsia="zh-CN"/>
        </w:rPr>
        <w:t>指市财政当年安排的财政预算收入。按现行管理制度</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部门预算中反映的财政拨款包括一般公共预算拨款和政府性基金预算拨款。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（二）社会保障和就业（类）社会福利（款）儿童福利（项）</w:t>
      </w:r>
      <w:r>
        <w:rPr>
          <w:rFonts w:hint="eastAsia" w:ascii="仿宋_GB2312" w:hAnsi="仿宋_GB2312" w:eastAsia="仿宋_GB2312" w:cs="仿宋_GB2312"/>
          <w:sz w:val="32"/>
          <w:szCs w:val="32"/>
          <w:lang w:val="en-US" w:eastAsia="zh-CN"/>
        </w:rPr>
        <w:t>：指对儿童提供福利服务方面的支出。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（三）社会保障和就业（类）行政事业单位养老支出（款）机关事业单位基本养老保险缴费支出（项）：</w:t>
      </w:r>
      <w:r>
        <w:rPr>
          <w:rFonts w:hint="eastAsia" w:ascii="仿宋_GB2312" w:hAnsi="仿宋_GB2312" w:eastAsia="仿宋_GB2312" w:cs="仿宋_GB2312"/>
          <w:sz w:val="32"/>
          <w:szCs w:val="32"/>
          <w:lang w:val="en-US" w:eastAsia="zh-CN"/>
        </w:rPr>
        <w:t>指单位实施养老保险制度由单位缴纳的养老保险的支出。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（四）社会保障和就业（类）其他社会保障和就业支出（款）其他社会保障和就业支出（项）：</w:t>
      </w:r>
      <w:r>
        <w:rPr>
          <w:rFonts w:hint="eastAsia" w:ascii="仿宋_GB2312" w:hAnsi="仿宋_GB2312" w:eastAsia="仿宋_GB2312" w:cs="仿宋_GB2312"/>
          <w:sz w:val="32"/>
          <w:szCs w:val="32"/>
          <w:lang w:val="en-US" w:eastAsia="zh-CN"/>
        </w:rPr>
        <w:t>指单位用于其他社会保障和就业方面的支出。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（五）卫生健康（类）行政事业单位医疗（款）事业单位医疗（项）：</w:t>
      </w:r>
      <w:r>
        <w:rPr>
          <w:rFonts w:hint="eastAsia" w:ascii="仿宋_GB2312" w:hAnsi="仿宋_GB2312" w:eastAsia="仿宋_GB2312" w:cs="仿宋_GB2312"/>
          <w:sz w:val="32"/>
          <w:szCs w:val="32"/>
          <w:lang w:val="en-US" w:eastAsia="zh-CN"/>
        </w:rPr>
        <w:t>指事业单位用于单位应缴纳基本医疗保险支出。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（六）住房保障（类）住房改革支出（款）住房公积金（项）：</w:t>
      </w:r>
      <w:r>
        <w:rPr>
          <w:rFonts w:hint="eastAsia" w:ascii="仿宋_GB2312" w:hAnsi="仿宋_GB2312" w:eastAsia="仿宋_GB2312" w:cs="仿宋_GB2312"/>
          <w:sz w:val="32"/>
          <w:szCs w:val="32"/>
          <w:lang w:val="en-US" w:eastAsia="zh-CN"/>
        </w:rPr>
        <w:t>指按照《住房公积金管理条例》的规定，由单位及其在职职工缴存的长期住房储金。</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（七）基本支出：</w:t>
      </w:r>
      <w:r>
        <w:rPr>
          <w:rFonts w:hint="eastAsia" w:ascii="仿宋_GB2312" w:hAnsi="仿宋_GB2312" w:eastAsia="仿宋_GB2312" w:cs="仿宋_GB2312"/>
          <w:sz w:val="32"/>
          <w:szCs w:val="32"/>
          <w:lang w:val="en-US" w:eastAsia="zh-CN"/>
        </w:rPr>
        <w:t>指为保证机构正常运转，完成日常工作任务而发生的人员支出和公用支出。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（八）项目支出：</w:t>
      </w:r>
      <w:r>
        <w:rPr>
          <w:rFonts w:hint="eastAsia" w:ascii="仿宋_GB2312" w:hAnsi="仿宋_GB2312" w:eastAsia="仿宋_GB2312" w:cs="仿宋_GB2312"/>
          <w:sz w:val="32"/>
          <w:szCs w:val="32"/>
          <w:lang w:val="en-US" w:eastAsia="zh-CN"/>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（九）“三公”经费：</w:t>
      </w:r>
      <w:r>
        <w:rPr>
          <w:rFonts w:hint="eastAsia" w:ascii="仿宋_GB2312" w:hAnsi="仿宋_GB2312" w:eastAsia="仿宋_GB2312" w:cs="仿宋_GB2312"/>
          <w:sz w:val="32"/>
          <w:szCs w:val="32"/>
          <w:lang w:val="en-US" w:eastAsia="zh-CN"/>
        </w:rPr>
        <w:t>纳入市级财政预算管理的“三公”经费，是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sz w:val="32"/>
          <w:szCs w:val="32"/>
          <w:lang w:val="en-US" w:eastAsia="zh-CN"/>
        </w:rPr>
        <w:t>附件：单位预算公开表</w:t>
      </w:r>
    </w:p>
    <w:p/>
    <w:sectPr>
      <w:footerReference r:id="rId3" w:type="default"/>
      <w:pgSz w:w="11906" w:h="16838"/>
      <w:pgMar w:top="2098" w:right="1474" w:bottom="1984" w:left="1587" w:header="720" w:footer="1559"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D8D240C-F388-48CC-A7C3-7EB32392618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CAA3EDBC-C2B1-4CE5-B096-34C1DDD5920D}"/>
  </w:font>
  <w:font w:name="方正小标宋简体">
    <w:panose1 w:val="02000000000000000000"/>
    <w:charset w:val="86"/>
    <w:family w:val="auto"/>
    <w:pitch w:val="default"/>
    <w:sig w:usb0="00000001" w:usb1="08000000" w:usb2="00000000" w:usb3="00000000" w:csb0="00040000" w:csb1="00000000"/>
    <w:embedRegular r:id="rId3" w:fontKey="{454D4C99-C3AF-440F-A22D-8125CE26DF7A}"/>
  </w:font>
  <w:font w:name="楷体_GB2312">
    <w:altName w:val="楷体"/>
    <w:panose1 w:val="02010609030101010101"/>
    <w:charset w:val="86"/>
    <w:family w:val="auto"/>
    <w:pitch w:val="default"/>
    <w:sig w:usb0="00000000" w:usb1="00000000" w:usb2="00000000" w:usb3="00000000" w:csb0="00040000" w:csb1="00000000"/>
    <w:embedRegular r:id="rId4" w:fontKey="{0BED4EA2-867A-4757-A4C0-A03072752BB4}"/>
  </w:font>
  <w:font w:name="仿宋_GB2312">
    <w:altName w:val="仿宋"/>
    <w:panose1 w:val="02010609030101010101"/>
    <w:charset w:val="86"/>
    <w:family w:val="auto"/>
    <w:pitch w:val="default"/>
    <w:sig w:usb0="00000000" w:usb1="00000000" w:usb2="00000000" w:usb3="00000000" w:csb0="00040000" w:csb1="00000000"/>
    <w:embedRegular r:id="rId5" w:fontKey="{D66634D0-D131-4A3F-ADD3-1C7BB17074C8}"/>
  </w:font>
  <w:font w:name="仿宋">
    <w:panose1 w:val="02010609060101010101"/>
    <w:charset w:val="86"/>
    <w:family w:val="auto"/>
    <w:pitch w:val="default"/>
    <w:sig w:usb0="800002BF" w:usb1="38CF7CFA" w:usb2="00000016" w:usb3="00000000" w:csb0="00040001" w:csb1="00000000"/>
    <w:embedRegular r:id="rId6" w:fontKey="{BB37B1F7-6490-495F-8AE5-6B4F943DF1DB}"/>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6QcO7+IBAADMAwAADgAA&#10;AAAAAAABACAAAAAeAQAAZHJzL2Uyb0RvYy54bWxQSwUGAAAAAAYABgBZAQAAcgUAAAAA&#10;">
              <v:path/>
              <v:fill on="f" focussize="0,0"/>
              <v:stroke on="f"/>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FCE1D6"/>
    <w:multiLevelType w:val="singleLevel"/>
    <w:tmpl w:val="5BFCE1D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iM2E1OWFmZDFiNDZkMzI4NmJjMTI1NDQ5NTE2ZTMifQ=="/>
  </w:docVars>
  <w:rsids>
    <w:rsidRoot w:val="00000000"/>
    <w:rsid w:val="05981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uppressAutoHyphens/>
      <w:bidi w:val="0"/>
      <w:snapToGrid w:val="0"/>
      <w:jc w:val="left"/>
    </w:pPr>
    <w:rPr>
      <w:rFonts w:ascii="Calibri" w:hAnsi="Calibri" w:eastAsia="宋体" w:cs="Times New Roman"/>
      <w:color w:val="auto"/>
      <w:kern w:val="2"/>
      <w:sz w:val="18"/>
      <w:szCs w:val="24"/>
      <w:lang w:val="en-US" w:eastAsia="zh-CN" w:bidi="ar-SA"/>
    </w:rPr>
  </w:style>
  <w:style w:type="paragraph" w:styleId="3">
    <w:name w:val="Normal (Web)"/>
    <w:qFormat/>
    <w:uiPriority w:val="0"/>
    <w:pPr>
      <w:widowControl w:val="0"/>
      <w:suppressAutoHyphens/>
      <w:bidi w:val="0"/>
      <w:jc w:val="both"/>
    </w:pPr>
    <w:rPr>
      <w:rFonts w:ascii="Calibri" w:hAnsi="Calibri" w:eastAsia="宋体" w:cs="Times New Roman"/>
      <w:color w:val="auto"/>
      <w:kern w:val="2"/>
      <w:sz w:val="24"/>
      <w:szCs w:val="24"/>
      <w:lang w:val="en-US" w:eastAsia="zh-CN" w:bidi="ar-SA"/>
    </w:rPr>
  </w:style>
  <w:style w:type="paragraph" w:customStyle="1" w:styleId="6">
    <w:name w:val="WPSOffice手动目录 1"/>
    <w:autoRedefine/>
    <w:qFormat/>
    <w:uiPriority w:val="0"/>
    <w:pPr>
      <w:ind w:leftChars="0"/>
    </w:pPr>
    <w:rPr>
      <w:rFonts w:ascii="Times New Roman" w:hAnsi="Times New Roman" w:eastAsia="宋体" w:cs="Times New Roman"/>
      <w:sz w:val="20"/>
      <w:szCs w:val="20"/>
    </w:rPr>
  </w:style>
  <w:style w:type="paragraph" w:customStyle="1" w:styleId="7">
    <w:name w:val="WPSOffice手动目录 2"/>
    <w:autoRedefine/>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2024-03-01T02:51:13Z</dcterms:created>
  <dc:creator>Administrator</dc:creator>
  <cp:lastModifiedBy>先生你好</cp:lastModifiedBy>
  <dcterms:modified xsi:type="dcterms:W3CDTF">2024-03-01T02:51:27Z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EE56E6DDC7284E2FB49DCF2CC49A89E2_12</vt:lpwstr>
  </property>
</Properties>
</file>