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ascii="仿宋_GB2312" w:hAnsi="仿宋_GB2312"/>
          <w:bCs/>
          <w:color w:val="000000" w:themeColor="text1"/>
          <w:sz w:val="32"/>
          <w:szCs w:val="32"/>
          <w14:textFill>
            <w14:solidFill>
              <w14:schemeClr w14:val="tx1"/>
            </w14:solidFill>
          </w14:textFill>
        </w:rPr>
      </w:pPr>
      <w:r>
        <w:rPr>
          <w:rFonts w:hint="eastAsia" w:ascii="仿宋_GB2312" w:hAnsi="仿宋_GB2312" w:eastAsia="方正小标宋简体"/>
          <w:bCs/>
          <w:color w:val="000000" w:themeColor="text1"/>
          <w:sz w:val="44"/>
          <w:szCs w:val="44"/>
          <w14:textFill>
            <w14:solidFill>
              <w14:schemeClr w14:val="tx1"/>
            </w14:solidFill>
          </w14:textFill>
        </w:rPr>
        <w:t>提升基层应急管理能力工作方案</w:t>
      </w:r>
    </w:p>
    <w:p>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eastAsia" w:ascii="仿宋_GB2312" w:hAnsi="仿宋_GB2312" w:eastAsia="楷体_GB2312"/>
          <w:b/>
          <w:bCs/>
          <w:color w:val="000000" w:themeColor="text1"/>
          <w:sz w:val="32"/>
          <w:szCs w:val="32"/>
          <w14:textFill>
            <w14:solidFill>
              <w14:schemeClr w14:val="tx1"/>
            </w14:solidFill>
          </w14:textFill>
        </w:rPr>
      </w:pPr>
      <w:r>
        <w:rPr>
          <w:rFonts w:hint="eastAsia" w:ascii="仿宋_GB2312" w:hAnsi="仿宋_GB2312" w:eastAsia="楷体_GB2312"/>
          <w:b/>
          <w:bCs/>
          <w:color w:val="000000" w:themeColor="text1"/>
          <w:sz w:val="32"/>
          <w:szCs w:val="32"/>
          <w:lang w:val="en-US" w:eastAsia="zh-CN"/>
          <w14:textFill>
            <w14:solidFill>
              <w14:schemeClr w14:val="tx1"/>
            </w14:solidFill>
          </w14:textFill>
        </w:rPr>
        <w:t>（征求意见稿</w:t>
      </w:r>
      <w:r>
        <w:rPr>
          <w:rFonts w:hint="eastAsia" w:ascii="仿宋_GB2312" w:hAnsi="仿宋_GB2312" w:eastAsia="楷体_GB2312"/>
          <w:b/>
          <w:bCs/>
          <w:color w:val="000000" w:themeColor="text1"/>
          <w:sz w:val="32"/>
          <w:szCs w:val="32"/>
          <w14:textFill>
            <w14:solidFill>
              <w14:schemeClr w14:val="tx1"/>
            </w14:solidFill>
          </w14:textFill>
        </w:rPr>
        <w:t>）</w:t>
      </w:r>
    </w:p>
    <w:p>
      <w:pPr>
        <w:spacing w:line="576" w:lineRule="exact"/>
        <w:ind w:firstLine="660"/>
        <w:rPr>
          <w:rFonts w:hint="eastAsia" w:ascii="仿宋_GB2312" w:hAnsi="仿宋_GB2312" w:eastAsia="仿宋_GB2312" w:cs="宋体"/>
          <w:color w:val="000000" w:themeColor="text1"/>
          <w:sz w:val="32"/>
          <w:szCs w:val="32"/>
          <w:u w:val="single"/>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s="宋体"/>
          <w:color w:val="000000" w:themeColor="text1"/>
          <w:sz w:val="32"/>
          <w:szCs w:val="32"/>
          <w:u w:val="single"/>
          <w14:textFill>
            <w14:solidFill>
              <w14:schemeClr w14:val="tx1"/>
            </w14:solidFill>
          </w14:textFill>
        </w:rPr>
        <w:t>按照市委关于做好两项改革</w:t>
      </w:r>
      <w:r>
        <w:rPr>
          <w:rFonts w:hint="eastAsia" w:ascii="仿宋_GB2312" w:hAnsi="仿宋_GB2312" w:eastAsia="仿宋_GB2312"/>
          <w:color w:val="000000" w:themeColor="text1"/>
          <w:sz w:val="32"/>
          <w:szCs w:val="32"/>
          <w:u w:val="single"/>
          <w14:textFill>
            <w14:solidFill>
              <w14:schemeClr w14:val="tx1"/>
            </w14:solidFill>
          </w14:textFill>
        </w:rPr>
        <w:t>“</w:t>
      </w:r>
      <w:r>
        <w:rPr>
          <w:rFonts w:hint="eastAsia" w:ascii="仿宋_GB2312" w:hAnsi="仿宋_GB2312" w:eastAsia="仿宋_GB2312" w:cs="宋体"/>
          <w:color w:val="000000" w:themeColor="text1"/>
          <w:sz w:val="32"/>
          <w:szCs w:val="32"/>
          <w:u w:val="single"/>
          <w14:textFill>
            <w14:solidFill>
              <w14:schemeClr w14:val="tx1"/>
            </w14:solidFill>
          </w14:textFill>
        </w:rPr>
        <w:t>后半篇</w:t>
      </w:r>
      <w:r>
        <w:rPr>
          <w:rFonts w:hint="eastAsia" w:ascii="仿宋_GB2312" w:hAnsi="仿宋_GB2312" w:eastAsia="仿宋_GB2312"/>
          <w:color w:val="000000" w:themeColor="text1"/>
          <w:sz w:val="32"/>
          <w:szCs w:val="32"/>
          <w:u w:val="single"/>
          <w14:textFill>
            <w14:solidFill>
              <w14:schemeClr w14:val="tx1"/>
            </w14:solidFill>
          </w14:textFill>
        </w:rPr>
        <w:t>”</w:t>
      </w:r>
      <w:r>
        <w:rPr>
          <w:rFonts w:hint="eastAsia" w:ascii="仿宋_GB2312" w:hAnsi="仿宋_GB2312" w:eastAsia="仿宋_GB2312" w:cs="宋体"/>
          <w:color w:val="000000" w:themeColor="text1"/>
          <w:sz w:val="32"/>
          <w:szCs w:val="32"/>
          <w:u w:val="single"/>
          <w14:textFill>
            <w14:solidFill>
              <w14:schemeClr w14:val="tx1"/>
            </w14:solidFill>
          </w14:textFill>
        </w:rPr>
        <w:t>文章部署，</w:t>
      </w:r>
      <w:r>
        <w:rPr>
          <w:rFonts w:hint="eastAsia" w:ascii="仿宋_GB2312" w:hAnsi="仿宋_GB2312" w:eastAsia="仿宋_GB2312" w:cs="宋体"/>
          <w:color w:val="000000" w:themeColor="text1"/>
          <w:sz w:val="32"/>
          <w:szCs w:val="32"/>
          <w14:textFill>
            <w14:solidFill>
              <w14:schemeClr w14:val="tx1"/>
            </w14:solidFill>
          </w14:textFill>
        </w:rPr>
        <w:t>为进一步提升基层应急管理能力，结合全市实际，特制定本工作方案。</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黑体"/>
          <w:color w:val="000000" w:themeColor="text1"/>
          <w:sz w:val="32"/>
          <w:szCs w:val="32"/>
          <w14:textFill>
            <w14:solidFill>
              <w14:schemeClr w14:val="tx1"/>
            </w14:solidFill>
          </w14:textFill>
        </w:rPr>
      </w:pPr>
      <w:r>
        <w:rPr>
          <w:rFonts w:hint="eastAsia" w:ascii="仿宋_GB2312" w:hAnsi="仿宋_GB2312" w:eastAsia="黑体"/>
          <w:color w:val="000000" w:themeColor="text1"/>
          <w:sz w:val="32"/>
          <w:szCs w:val="32"/>
          <w14:textFill>
            <w14:solidFill>
              <w14:schemeClr w14:val="tx1"/>
            </w14:solidFill>
          </w14:textFill>
        </w:rPr>
        <w:t>一、总体目标</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s="宋体"/>
          <w:color w:val="000000" w:themeColor="text1"/>
          <w:sz w:val="32"/>
          <w:szCs w:val="32"/>
          <w14:textFill>
            <w14:solidFill>
              <w14:schemeClr w14:val="tx1"/>
            </w14:solidFill>
          </w14:textFill>
        </w:rPr>
        <w:t>坚持以习近平新时代中国特色社会主义思想为指导，认真贯彻落实省委十一届六次、七次、八次全会精神</w:t>
      </w:r>
      <w:r>
        <w:rPr>
          <w:rFonts w:hint="eastAsia" w:ascii="仿宋_GB2312" w:hAnsi="仿宋_GB2312" w:eastAsia="仿宋_GB2312" w:cs="宋体"/>
          <w:color w:val="000000" w:themeColor="text1"/>
          <w:sz w:val="32"/>
          <w:szCs w:val="32"/>
          <w:u w:val="single"/>
          <w14:textFill>
            <w14:solidFill>
              <w14:schemeClr w14:val="tx1"/>
            </w14:solidFill>
          </w14:textFill>
        </w:rPr>
        <w:t>和市委七届十一次、十二次、十三次全会精神，</w:t>
      </w:r>
      <w:r>
        <w:rPr>
          <w:rFonts w:hint="eastAsia" w:ascii="仿宋_GB2312" w:hAnsi="仿宋_GB2312" w:eastAsia="仿宋_GB2312" w:cs="宋体"/>
          <w:color w:val="000000" w:themeColor="text1"/>
          <w:sz w:val="32"/>
          <w:szCs w:val="32"/>
          <w14:textFill>
            <w14:solidFill>
              <w14:schemeClr w14:val="tx1"/>
            </w14:solidFill>
          </w14:textFill>
        </w:rPr>
        <w:t>统筹发展和安全两件大事，积极融入乡村振兴战略，加强基层应急管理体系建设，</w:t>
      </w:r>
      <w:r>
        <w:rPr>
          <w:rFonts w:hint="eastAsia" w:ascii="仿宋_GB2312" w:hAnsi="仿宋_GB2312" w:eastAsia="仿宋_GB2312" w:cs="宋体"/>
          <w:color w:val="000000" w:themeColor="text1"/>
          <w:sz w:val="32"/>
          <w:szCs w:val="32"/>
          <w:lang w:val="en-US" w:eastAsia="zh-CN"/>
          <w14:textFill>
            <w14:solidFill>
              <w14:schemeClr w14:val="tx1"/>
            </w14:solidFill>
          </w14:textFill>
        </w:rPr>
        <w:t>顺向</w:t>
      </w:r>
      <w:r>
        <w:rPr>
          <w:rFonts w:hint="eastAsia" w:ascii="仿宋_GB2312" w:hAnsi="仿宋_GB2312" w:eastAsia="仿宋_GB2312" w:cs="宋体"/>
          <w:color w:val="000000" w:themeColor="text1"/>
          <w:sz w:val="32"/>
          <w:szCs w:val="32"/>
          <w14:textFill>
            <w14:solidFill>
              <w14:schemeClr w14:val="tx1"/>
            </w14:solidFill>
          </w14:textFill>
        </w:rPr>
        <w:t>优化资源配置，构建集约高效基层应急管理机制，持续提升基层应对各类事故灾害能力。到</w:t>
      </w:r>
      <w:r>
        <w:rPr>
          <w:rFonts w:ascii="仿宋_GB2312" w:hAnsi="仿宋_GB2312" w:eastAsia="仿宋_GB2312"/>
          <w:color w:val="000000" w:themeColor="text1"/>
          <w:sz w:val="32"/>
          <w:szCs w:val="32"/>
          <w14:textFill>
            <w14:solidFill>
              <w14:schemeClr w14:val="tx1"/>
            </w14:solidFill>
          </w14:textFill>
        </w:rPr>
        <w:t>2021</w:t>
      </w:r>
      <w:r>
        <w:rPr>
          <w:rFonts w:hint="eastAsia" w:ascii="仿宋_GB2312" w:hAnsi="仿宋_GB2312" w:eastAsia="仿宋_GB2312" w:cs="宋体"/>
          <w:color w:val="000000" w:themeColor="text1"/>
          <w:sz w:val="32"/>
          <w:szCs w:val="32"/>
          <w14:textFill>
            <w14:solidFill>
              <w14:schemeClr w14:val="tx1"/>
            </w14:solidFill>
          </w14:textFill>
        </w:rPr>
        <w:t>年底，基本建成以区域性中心乡镇（街道）消防救援站（以下简称中心消防救援站）为主力，以乡镇（街道）应急队和村（社区）应急分队为辅助的</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一主两辅</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基层应急力量体系，持续加强基层应急管理机制创新、制度建设、支撑保障、预案管理等重点工作，形成以政府力量为主，基层社区、社会组织、公民个人协同参与的</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大应急</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格局，确保到</w:t>
      </w:r>
      <w:r>
        <w:rPr>
          <w:rFonts w:ascii="仿宋_GB2312" w:hAnsi="仿宋_GB2312" w:eastAsia="仿宋_GB2312"/>
          <w:color w:val="000000" w:themeColor="text1"/>
          <w:sz w:val="32"/>
          <w:szCs w:val="32"/>
          <w14:textFill>
            <w14:solidFill>
              <w14:schemeClr w14:val="tx1"/>
            </w14:solidFill>
          </w14:textFill>
        </w:rPr>
        <w:t>2025</w:t>
      </w:r>
      <w:r>
        <w:rPr>
          <w:rFonts w:hint="eastAsia" w:ascii="仿宋_GB2312" w:hAnsi="仿宋_GB2312" w:eastAsia="仿宋_GB2312" w:cs="宋体"/>
          <w:color w:val="000000" w:themeColor="text1"/>
          <w:sz w:val="32"/>
          <w:szCs w:val="32"/>
          <w14:textFill>
            <w14:solidFill>
              <w14:schemeClr w14:val="tx1"/>
            </w14:solidFill>
          </w14:textFill>
        </w:rPr>
        <w:t>年基层应急管理力量更完备、制度更健全、工作更规范、管理更顺畅、责任更落实、保障更有力。</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黑体"/>
          <w:color w:val="000000" w:themeColor="text1"/>
          <w:sz w:val="32"/>
          <w:szCs w:val="32"/>
          <w14:textFill>
            <w14:solidFill>
              <w14:schemeClr w14:val="tx1"/>
            </w14:solidFill>
          </w14:textFill>
        </w:rPr>
      </w:pPr>
      <w:r>
        <w:rPr>
          <w:rFonts w:hint="eastAsia" w:ascii="仿宋_GB2312" w:hAnsi="仿宋_GB2312" w:eastAsia="黑体"/>
          <w:color w:val="000000" w:themeColor="text1"/>
          <w:sz w:val="32"/>
          <w:szCs w:val="32"/>
          <w14:textFill>
            <w14:solidFill>
              <w14:schemeClr w14:val="tx1"/>
            </w14:solidFill>
          </w14:textFill>
        </w:rPr>
        <w:t>二、重点任务</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hint="eastAsia" w:ascii="仿宋_GB2312" w:hAnsi="仿宋_GB2312" w:eastAsia="楷体_GB2312" w:cs="楷体_GB2312"/>
          <w:b/>
          <w:bCs/>
          <w:color w:val="000000" w:themeColor="text1"/>
          <w:sz w:val="32"/>
          <w:szCs w:val="32"/>
          <w14:textFill>
            <w14:solidFill>
              <w14:schemeClr w14:val="tx1"/>
            </w14:solidFill>
          </w14:textFill>
        </w:rPr>
      </w:pPr>
      <w:r>
        <w:rPr>
          <w:rFonts w:hint="eastAsia" w:ascii="仿宋_GB2312" w:hAnsi="仿宋_GB2312" w:eastAsia="楷体_GB2312" w:cs="楷体_GB2312"/>
          <w:b/>
          <w:bCs/>
          <w:color w:val="000000" w:themeColor="text1"/>
          <w:sz w:val="32"/>
          <w:szCs w:val="32"/>
          <w14:textFill>
            <w14:solidFill>
              <w14:schemeClr w14:val="tx1"/>
            </w14:solidFill>
          </w14:textFill>
        </w:rPr>
        <w:t>（一）加快应急力量建设</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hint="eastAsia" w:ascii="仿宋_GB2312" w:hAnsi="仿宋_GB2312" w:eastAsia="仿宋_GB2312" w:cs="宋体"/>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u w:val="single"/>
          <w:lang w:val="en-US" w:eastAsia="zh-CN"/>
          <w14:textFill>
            <w14:solidFill>
              <w14:schemeClr w14:val="tx1"/>
            </w14:solidFill>
          </w14:textFill>
        </w:rPr>
        <w:t>到</w:t>
      </w:r>
      <w:r>
        <w:rPr>
          <w:rFonts w:ascii="仿宋_GB2312" w:hAnsi="仿宋_GB2312" w:eastAsia="仿宋_GB2312"/>
          <w:color w:val="000000" w:themeColor="text1"/>
          <w:sz w:val="32"/>
          <w:szCs w:val="32"/>
          <w:u w:val="single"/>
          <w14:textFill>
            <w14:solidFill>
              <w14:schemeClr w14:val="tx1"/>
            </w14:solidFill>
          </w14:textFill>
        </w:rPr>
        <w:t>2021</w:t>
      </w:r>
      <w:r>
        <w:rPr>
          <w:rFonts w:hint="eastAsia" w:ascii="仿宋_GB2312" w:hAnsi="仿宋_GB2312" w:eastAsia="仿宋_GB2312" w:cs="宋体"/>
          <w:color w:val="000000" w:themeColor="text1"/>
          <w:sz w:val="32"/>
          <w:szCs w:val="32"/>
          <w:u w:val="single"/>
          <w14:textFill>
            <w14:solidFill>
              <w14:schemeClr w14:val="tx1"/>
            </w14:solidFill>
          </w14:textFill>
        </w:rPr>
        <w:t>年</w:t>
      </w:r>
      <w:r>
        <w:rPr>
          <w:rFonts w:ascii="仿宋_GB2312" w:hAnsi="仿宋_GB2312" w:eastAsia="仿宋_GB2312"/>
          <w:color w:val="000000" w:themeColor="text1"/>
          <w:sz w:val="32"/>
          <w:szCs w:val="32"/>
          <w:u w:val="single"/>
          <w14:textFill>
            <w14:solidFill>
              <w14:schemeClr w14:val="tx1"/>
            </w14:solidFill>
          </w14:textFill>
        </w:rPr>
        <w:t>10</w:t>
      </w:r>
      <w:r>
        <w:rPr>
          <w:rFonts w:hint="eastAsia" w:ascii="仿宋_GB2312" w:hAnsi="仿宋_GB2312" w:eastAsia="仿宋_GB2312" w:cs="宋体"/>
          <w:color w:val="000000" w:themeColor="text1"/>
          <w:sz w:val="32"/>
          <w:szCs w:val="32"/>
          <w:u w:val="single"/>
          <w14:textFill>
            <w14:solidFill>
              <w14:schemeClr w14:val="tx1"/>
            </w14:solidFill>
          </w14:textFill>
        </w:rPr>
        <w:t>月，</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在统筹利用乡镇闲置办公场所的基础上，</w:t>
      </w:r>
      <w:r>
        <w:rPr>
          <w:rFonts w:hint="eastAsia" w:ascii="仿宋_GB2312" w:hAnsi="仿宋_GB2312" w:eastAsia="仿宋_GB2312" w:cs="宋体"/>
          <w:color w:val="000000" w:themeColor="text1"/>
          <w:sz w:val="32"/>
          <w:szCs w:val="32"/>
          <w:u w:val="single"/>
          <w14:textFill>
            <w14:solidFill>
              <w14:schemeClr w14:val="tx1"/>
            </w14:solidFill>
          </w14:textFill>
        </w:rPr>
        <w:t>完成</w:t>
      </w:r>
      <w:r>
        <w:rPr>
          <w:rFonts w:ascii="仿宋_GB2312" w:hAnsi="仿宋_GB2312" w:eastAsia="仿宋_GB2312"/>
          <w:color w:val="000000" w:themeColor="text1"/>
          <w:sz w:val="32"/>
          <w:szCs w:val="32"/>
          <w:u w:val="single"/>
          <w14:textFill>
            <w14:solidFill>
              <w14:schemeClr w14:val="tx1"/>
            </w14:solidFill>
          </w14:textFill>
        </w:rPr>
        <w:t>6</w:t>
      </w:r>
      <w:r>
        <w:rPr>
          <w:rFonts w:hint="eastAsia" w:ascii="仿宋_GB2312" w:hAnsi="仿宋_GB2312" w:eastAsia="仿宋_GB2312" w:cs="宋体"/>
          <w:color w:val="000000" w:themeColor="text1"/>
          <w:sz w:val="32"/>
          <w:szCs w:val="32"/>
          <w:u w:val="single"/>
          <w14:textFill>
            <w14:solidFill>
              <w14:schemeClr w14:val="tx1"/>
            </w14:solidFill>
          </w14:textFill>
        </w:rPr>
        <w:t>个</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新建</w:t>
      </w:r>
      <w:r>
        <w:rPr>
          <w:rFonts w:hint="eastAsia" w:ascii="仿宋_GB2312" w:hAnsi="仿宋_GB2312" w:eastAsia="仿宋_GB2312" w:cs="宋体"/>
          <w:color w:val="000000" w:themeColor="text1"/>
          <w:sz w:val="32"/>
          <w:szCs w:val="32"/>
          <w:u w:val="single"/>
          <w14:textFill>
            <w14:solidFill>
              <w14:schemeClr w14:val="tx1"/>
            </w14:solidFill>
          </w14:textFill>
        </w:rPr>
        <w:t>中心消防救援站</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的</w:t>
      </w:r>
      <w:r>
        <w:rPr>
          <w:rFonts w:hint="eastAsia" w:ascii="仿宋_GB2312" w:hAnsi="仿宋_GB2312" w:eastAsia="仿宋_GB2312" w:cs="宋体"/>
          <w:color w:val="000000" w:themeColor="text1"/>
          <w:sz w:val="32"/>
          <w:szCs w:val="32"/>
          <w:u w:val="single"/>
          <w14:textFill>
            <w14:solidFill>
              <w14:schemeClr w14:val="tx1"/>
            </w14:solidFill>
          </w14:textFill>
        </w:rPr>
        <w:t>人员招录并开展集中训练。</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到</w:t>
      </w:r>
      <w:r>
        <w:rPr>
          <w:rFonts w:ascii="仿宋_GB2312" w:hAnsi="仿宋_GB2312" w:eastAsia="仿宋_GB2312"/>
          <w:color w:val="000000" w:themeColor="text1"/>
          <w:sz w:val="32"/>
          <w:szCs w:val="32"/>
          <w:u w:val="single"/>
          <w14:textFill>
            <w14:solidFill>
              <w14:schemeClr w14:val="tx1"/>
            </w14:solidFill>
          </w14:textFill>
        </w:rPr>
        <w:t>2021</w:t>
      </w:r>
      <w:r>
        <w:rPr>
          <w:rFonts w:hint="eastAsia" w:ascii="仿宋_GB2312" w:hAnsi="仿宋_GB2312" w:eastAsia="仿宋_GB2312" w:cs="宋体"/>
          <w:color w:val="000000" w:themeColor="text1"/>
          <w:sz w:val="32"/>
          <w:szCs w:val="32"/>
          <w:u w:val="single"/>
          <w14:textFill>
            <w14:solidFill>
              <w14:schemeClr w14:val="tx1"/>
            </w14:solidFill>
          </w14:textFill>
        </w:rPr>
        <w:t>年底，</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基本</w:t>
      </w:r>
      <w:r>
        <w:rPr>
          <w:rFonts w:hint="eastAsia" w:ascii="仿宋_GB2312" w:hAnsi="仿宋_GB2312" w:eastAsia="仿宋_GB2312" w:cs="宋体"/>
          <w:color w:val="000000" w:themeColor="text1"/>
          <w:sz w:val="32"/>
          <w:szCs w:val="32"/>
          <w:u w:val="single"/>
          <w14:textFill>
            <w14:solidFill>
              <w14:schemeClr w14:val="tx1"/>
            </w14:solidFill>
          </w14:textFill>
        </w:rPr>
        <w:t>完成</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14个整合重组（详见附件1）、6个新建（详见附件2）中心消防救援站的任务；</w:t>
      </w:r>
      <w:r>
        <w:rPr>
          <w:rFonts w:hint="eastAsia" w:ascii="仿宋_GB2312" w:hAnsi="仿宋_GB2312" w:eastAsia="仿宋_GB2312" w:cs="宋体"/>
          <w:color w:val="000000" w:themeColor="text1"/>
          <w:sz w:val="32"/>
          <w:szCs w:val="32"/>
          <w14:textFill>
            <w14:solidFill>
              <w14:schemeClr w14:val="tx1"/>
            </w14:solidFill>
          </w14:textFill>
        </w:rPr>
        <w:t>各乡镇（街道）组建不少于</w:t>
      </w:r>
      <w:r>
        <w:rPr>
          <w:rFonts w:ascii="仿宋_GB2312" w:hAnsi="仿宋_GB2312" w:eastAsia="仿宋_GB2312"/>
          <w:color w:val="000000" w:themeColor="text1"/>
          <w:sz w:val="32"/>
          <w:szCs w:val="32"/>
          <w14:textFill>
            <w14:solidFill>
              <w14:schemeClr w14:val="tx1"/>
            </w14:solidFill>
          </w14:textFill>
        </w:rPr>
        <w:t>20</w:t>
      </w:r>
      <w:r>
        <w:rPr>
          <w:rFonts w:hint="eastAsia" w:ascii="仿宋_GB2312" w:hAnsi="仿宋_GB2312" w:eastAsia="仿宋_GB2312" w:cs="宋体"/>
          <w:color w:val="000000" w:themeColor="text1"/>
          <w:sz w:val="32"/>
          <w:szCs w:val="32"/>
          <w14:textFill>
            <w14:solidFill>
              <w14:schemeClr w14:val="tx1"/>
            </w14:solidFill>
          </w14:textFill>
        </w:rPr>
        <w:t>人的应急队；各村（社区）组建不少于</w:t>
      </w:r>
      <w:r>
        <w:rPr>
          <w:rFonts w:ascii="仿宋_GB2312" w:hAnsi="仿宋_GB2312" w:eastAsia="仿宋_GB2312"/>
          <w:color w:val="000000" w:themeColor="text1"/>
          <w:sz w:val="32"/>
          <w:szCs w:val="32"/>
          <w14:textFill>
            <w14:solidFill>
              <w14:schemeClr w14:val="tx1"/>
            </w14:solidFill>
          </w14:textFill>
        </w:rPr>
        <w:t>10</w:t>
      </w:r>
      <w:r>
        <w:rPr>
          <w:rFonts w:hint="eastAsia" w:ascii="仿宋_GB2312" w:hAnsi="仿宋_GB2312" w:eastAsia="仿宋_GB2312" w:cs="宋体"/>
          <w:color w:val="000000" w:themeColor="text1"/>
          <w:sz w:val="32"/>
          <w:szCs w:val="32"/>
          <w14:textFill>
            <w14:solidFill>
              <w14:schemeClr w14:val="tx1"/>
            </w14:solidFill>
          </w14:textFill>
        </w:rPr>
        <w:t>人的应急分队；并挂牌授旗。</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hint="default" w:ascii="仿宋_GB2312" w:hAnsi="仿宋_GB2312" w:eastAsia="仿宋_GB2312" w:cs="宋体"/>
          <w:color w:val="000000" w:themeColor="text1"/>
          <w:sz w:val="32"/>
          <w:szCs w:val="32"/>
          <w:u w:val="single"/>
          <w:lang w:val="en-US" w:eastAsia="zh-CN"/>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1.</w:t>
      </w:r>
      <w:r>
        <w:rPr>
          <w:rFonts w:hint="eastAsia" w:ascii="仿宋_GB2312" w:hAnsi="仿宋_GB2312" w:eastAsia="仿宋_GB2312" w:cs="宋体"/>
          <w:b/>
          <w:bCs/>
          <w:color w:val="000000" w:themeColor="text1"/>
          <w:sz w:val="32"/>
          <w:szCs w:val="32"/>
          <w14:textFill>
            <w14:solidFill>
              <w14:schemeClr w14:val="tx1"/>
            </w14:solidFill>
          </w14:textFill>
        </w:rPr>
        <w:t>建强中心消防救援站。</w:t>
      </w:r>
      <w:r>
        <w:rPr>
          <w:rFonts w:hint="eastAsia" w:ascii="仿宋_GB2312" w:hAnsi="仿宋_GB2312" w:eastAsia="仿宋_GB2312" w:cs="宋体"/>
          <w:color w:val="000000" w:themeColor="text1"/>
          <w:sz w:val="32"/>
          <w:szCs w:val="32"/>
          <w14:textFill>
            <w14:solidFill>
              <w14:schemeClr w14:val="tx1"/>
            </w14:solidFill>
          </w14:textFill>
        </w:rPr>
        <w:t>紧扣两项改革精神，对各县（区）驻地有效保护范围以外的乡镇（街道）划分网格化保护单元，优先选择中心镇，统筹考虑重点镇、特色镇和少数一般镇，作为网格化保护单元区域中心，建强补齐中心消防救援站。主要承担各类事故灾害初期应对处置、防灾宣传、安全巡查等工作。按照</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先急后缓</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原则，</w:t>
      </w:r>
      <w:r>
        <w:rPr>
          <w:rFonts w:hint="eastAsia" w:ascii="仿宋_GB2312" w:hAnsi="仿宋_GB2312" w:eastAsia="仿宋_GB2312" w:cs="宋体"/>
          <w:color w:val="000000" w:themeColor="text1"/>
          <w:sz w:val="32"/>
          <w:szCs w:val="32"/>
          <w:u w:val="single"/>
          <w14:textFill>
            <w14:solidFill>
              <w14:schemeClr w14:val="tx1"/>
            </w14:solidFill>
          </w14:textFill>
        </w:rPr>
        <w:t>优先对已建的</w:t>
      </w:r>
      <w:r>
        <w:rPr>
          <w:rFonts w:ascii="仿宋_GB2312" w:hAnsi="仿宋_GB2312" w:eastAsia="仿宋_GB2312"/>
          <w:color w:val="000000" w:themeColor="text1"/>
          <w:sz w:val="32"/>
          <w:szCs w:val="32"/>
          <w:u w:val="single"/>
          <w14:textFill>
            <w14:solidFill>
              <w14:schemeClr w14:val="tx1"/>
            </w14:solidFill>
          </w14:textFill>
        </w:rPr>
        <w:t>14</w:t>
      </w:r>
      <w:r>
        <w:rPr>
          <w:rFonts w:hint="eastAsia" w:ascii="仿宋_GB2312" w:hAnsi="仿宋_GB2312" w:eastAsia="仿宋_GB2312" w:cs="宋体"/>
          <w:color w:val="000000" w:themeColor="text1"/>
          <w:sz w:val="32"/>
          <w:szCs w:val="32"/>
          <w:u w:val="single"/>
          <w14:textFill>
            <w14:solidFill>
              <w14:schemeClr w14:val="tx1"/>
            </w14:solidFill>
          </w14:textFill>
        </w:rPr>
        <w:t>个中心消防救援站进行整合重组，</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并</w:t>
      </w:r>
      <w:r>
        <w:rPr>
          <w:rFonts w:hint="eastAsia" w:ascii="仿宋_GB2312" w:hAnsi="仿宋_GB2312" w:eastAsia="仿宋_GB2312" w:cs="宋体"/>
          <w:color w:val="000000" w:themeColor="text1"/>
          <w:sz w:val="32"/>
          <w:szCs w:val="32"/>
          <w:u w:val="single"/>
          <w14:textFill>
            <w14:solidFill>
              <w14:schemeClr w14:val="tx1"/>
            </w14:solidFill>
          </w14:textFill>
        </w:rPr>
        <w:t>按《四川省应急救援能力提升行动计划（</w:t>
      </w:r>
      <w:r>
        <w:rPr>
          <w:rFonts w:ascii="仿宋_GB2312" w:hAnsi="仿宋_GB2312" w:eastAsia="仿宋_GB2312"/>
          <w:color w:val="000000" w:themeColor="text1"/>
          <w:sz w:val="32"/>
          <w:szCs w:val="32"/>
          <w:u w:val="single"/>
          <w14:textFill>
            <w14:solidFill>
              <w14:schemeClr w14:val="tx1"/>
            </w14:solidFill>
          </w14:textFill>
        </w:rPr>
        <w:t>2019—2021</w:t>
      </w:r>
      <w:r>
        <w:rPr>
          <w:rFonts w:hint="eastAsia" w:ascii="仿宋_GB2312" w:hAnsi="仿宋_GB2312" w:eastAsia="仿宋_GB2312" w:cs="宋体"/>
          <w:color w:val="000000" w:themeColor="text1"/>
          <w:sz w:val="32"/>
          <w:szCs w:val="32"/>
          <w:u w:val="single"/>
          <w14:textFill>
            <w14:solidFill>
              <w14:schemeClr w14:val="tx1"/>
            </w14:solidFill>
          </w14:textFill>
        </w:rPr>
        <w:t>年）》</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新建</w:t>
      </w:r>
      <w:r>
        <w:rPr>
          <w:rFonts w:ascii="仿宋_GB2312" w:hAnsi="仿宋_GB2312" w:eastAsia="仿宋_GB2312"/>
          <w:color w:val="000000" w:themeColor="text1"/>
          <w:sz w:val="32"/>
          <w:szCs w:val="32"/>
          <w:u w:val="single"/>
          <w14:textFill>
            <w14:solidFill>
              <w14:schemeClr w14:val="tx1"/>
            </w14:solidFill>
          </w14:textFill>
        </w:rPr>
        <w:t>6</w:t>
      </w:r>
      <w:r>
        <w:rPr>
          <w:rFonts w:hint="eastAsia" w:ascii="仿宋_GB2312" w:hAnsi="仿宋_GB2312" w:eastAsia="仿宋_GB2312" w:cs="宋体"/>
          <w:color w:val="000000" w:themeColor="text1"/>
          <w:sz w:val="32"/>
          <w:szCs w:val="32"/>
          <w:u w:val="single"/>
          <w14:textFill>
            <w14:solidFill>
              <w14:schemeClr w14:val="tx1"/>
            </w14:solidFill>
          </w14:textFill>
        </w:rPr>
        <w:t>个，</w:t>
      </w:r>
      <w:r>
        <w:rPr>
          <w:rFonts w:hint="eastAsia" w:ascii="仿宋_GB2312" w:hAnsi="仿宋_GB2312" w:eastAsia="仿宋_GB2312" w:cs="宋体"/>
          <w:color w:val="000000" w:themeColor="text1"/>
          <w:sz w:val="32"/>
          <w:szCs w:val="32"/>
          <w14:textFill>
            <w14:solidFill>
              <w14:schemeClr w14:val="tx1"/>
            </w14:solidFill>
          </w14:textFill>
        </w:rPr>
        <w:t>其余网格化保护单元的中心消防救援站纳入后期规划持续推进。</w:t>
      </w:r>
      <w:r>
        <w:rPr>
          <w:rFonts w:ascii="仿宋_GB2312" w:hAnsi="仿宋_GB2312" w:eastAsia="仿宋_GB2312"/>
          <w:color w:val="000000" w:themeColor="text1"/>
          <w:sz w:val="32"/>
          <w:szCs w:val="32"/>
          <w:u w:val="single"/>
          <w14:textFill>
            <w14:solidFill>
              <w14:schemeClr w14:val="tx1"/>
            </w14:solidFill>
          </w14:textFill>
        </w:rPr>
        <w:t>6</w:t>
      </w:r>
      <w:r>
        <w:rPr>
          <w:rFonts w:hint="eastAsia" w:ascii="仿宋_GB2312" w:hAnsi="仿宋_GB2312" w:eastAsia="仿宋_GB2312" w:cs="宋体"/>
          <w:color w:val="000000" w:themeColor="text1"/>
          <w:sz w:val="32"/>
          <w:szCs w:val="32"/>
          <w:u w:val="single"/>
          <w14:textFill>
            <w14:solidFill>
              <w14:schemeClr w14:val="tx1"/>
            </w14:solidFill>
          </w14:textFill>
        </w:rPr>
        <w:t>个</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新建</w:t>
      </w:r>
      <w:r>
        <w:rPr>
          <w:rFonts w:hint="eastAsia" w:ascii="仿宋_GB2312" w:hAnsi="仿宋_GB2312" w:eastAsia="仿宋_GB2312" w:cs="宋体"/>
          <w:color w:val="000000" w:themeColor="text1"/>
          <w:sz w:val="32"/>
          <w:szCs w:val="32"/>
          <w:u w:val="single"/>
          <w14:textFill>
            <w14:solidFill>
              <w14:schemeClr w14:val="tx1"/>
            </w14:solidFill>
          </w14:textFill>
        </w:rPr>
        <w:t>中心消防救援站</w:t>
      </w:r>
      <w:r>
        <w:rPr>
          <w:rFonts w:hint="eastAsia" w:ascii="仿宋_GB2312" w:hAnsi="仿宋_GB2312" w:eastAsia="仿宋_GB2312"/>
          <w:color w:val="000000" w:themeColor="text1"/>
          <w:sz w:val="32"/>
          <w:szCs w:val="32"/>
          <w:u w:val="single"/>
          <w14:textFill>
            <w14:solidFill>
              <w14:schemeClr w14:val="tx1"/>
            </w14:solidFill>
          </w14:textFill>
        </w:rPr>
        <w:t>人员招录由各县（区）消防救援大队牵头组织实施，建成后纳入各县（区）消防救援大队统一管理、训练、指挥、调度。</w:t>
      </w:r>
      <w:r>
        <w:rPr>
          <w:rFonts w:hint="eastAsia" w:ascii="仿宋_GB2312" w:hAnsi="仿宋_GB2312" w:eastAsia="仿宋_GB2312" w:cs="宋体"/>
          <w:color w:val="000000" w:themeColor="text1"/>
          <w:sz w:val="32"/>
          <w:szCs w:val="32"/>
          <w:u w:val="single"/>
          <w14:textFill>
            <w14:solidFill>
              <w14:schemeClr w14:val="tx1"/>
            </w14:solidFill>
          </w14:textFill>
        </w:rPr>
        <w:t>积极对</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整合重组中未达</w:t>
      </w:r>
      <w:r>
        <w:rPr>
          <w:rFonts w:hint="eastAsia" w:ascii="仿宋_GB2312" w:hAnsi="仿宋_GB2312" w:eastAsia="仿宋_GB2312" w:cs="宋体"/>
          <w:color w:val="000000" w:themeColor="text1"/>
          <w:sz w:val="32"/>
          <w:szCs w:val="32"/>
          <w:u w:val="single"/>
          <w14:textFill>
            <w14:solidFill>
              <w14:schemeClr w14:val="tx1"/>
            </w14:solidFill>
          </w14:textFill>
        </w:rPr>
        <w:t>标</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的10个</w:t>
      </w:r>
      <w:r>
        <w:rPr>
          <w:rFonts w:hint="eastAsia" w:ascii="仿宋_GB2312" w:hAnsi="仿宋_GB2312" w:eastAsia="仿宋_GB2312" w:cs="宋体"/>
          <w:color w:val="000000" w:themeColor="text1"/>
          <w:sz w:val="32"/>
          <w:szCs w:val="32"/>
          <w:u w:val="single"/>
          <w14:textFill>
            <w14:solidFill>
              <w14:schemeClr w14:val="tx1"/>
            </w14:solidFill>
          </w14:textFill>
        </w:rPr>
        <w:t>中心消防救援站进行提档升级，</w:t>
      </w:r>
      <w:r>
        <w:rPr>
          <w:rFonts w:ascii="仿宋_GB2312" w:hAnsi="仿宋_GB2312" w:eastAsia="仿宋_GB2312"/>
          <w:color w:val="000000" w:themeColor="text1"/>
          <w:sz w:val="32"/>
          <w:szCs w:val="32"/>
          <w:u w:val="single"/>
          <w14:textFill>
            <w14:solidFill>
              <w14:schemeClr w14:val="tx1"/>
            </w14:solidFill>
          </w14:textFill>
        </w:rPr>
        <w:t>2025</w:t>
      </w:r>
      <w:r>
        <w:rPr>
          <w:rFonts w:hint="eastAsia" w:ascii="仿宋_GB2312" w:hAnsi="仿宋_GB2312" w:eastAsia="仿宋_GB2312" w:cs="宋体"/>
          <w:color w:val="000000" w:themeColor="text1"/>
          <w:sz w:val="32"/>
          <w:szCs w:val="32"/>
          <w:u w:val="single"/>
          <w14:textFill>
            <w14:solidFill>
              <w14:schemeClr w14:val="tx1"/>
            </w14:solidFill>
          </w14:textFill>
        </w:rPr>
        <w:t>年底前全部达到《乡镇消防队》（</w:t>
      </w:r>
      <w:r>
        <w:rPr>
          <w:rFonts w:ascii="仿宋_GB2312" w:hAnsi="仿宋_GB2312" w:eastAsia="仿宋_GB2312"/>
          <w:color w:val="000000" w:themeColor="text1"/>
          <w:sz w:val="32"/>
          <w:szCs w:val="32"/>
          <w:u w:val="single"/>
          <w14:textFill>
            <w14:solidFill>
              <w14:schemeClr w14:val="tx1"/>
            </w14:solidFill>
          </w14:textFill>
        </w:rPr>
        <w:t>GB/T35547—2017</w:t>
      </w:r>
      <w:r>
        <w:rPr>
          <w:rFonts w:hint="eastAsia" w:ascii="仿宋_GB2312" w:hAnsi="仿宋_GB2312" w:eastAsia="仿宋_GB2312" w:cs="宋体"/>
          <w:color w:val="000000" w:themeColor="text1"/>
          <w:sz w:val="32"/>
          <w:szCs w:val="32"/>
          <w:u w:val="single"/>
          <w14:textFill>
            <w14:solidFill>
              <w14:schemeClr w14:val="tx1"/>
            </w14:solidFill>
          </w14:textFill>
        </w:rPr>
        <w:t>）规定的标准</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（详见附件3）。</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2.</w:t>
      </w:r>
      <w:r>
        <w:rPr>
          <w:rFonts w:hint="eastAsia" w:ascii="仿宋_GB2312" w:hAnsi="仿宋_GB2312" w:eastAsia="仿宋_GB2312" w:cs="宋体"/>
          <w:b/>
          <w:bCs/>
          <w:color w:val="000000" w:themeColor="text1"/>
          <w:sz w:val="32"/>
          <w:szCs w:val="32"/>
          <w14:textFill>
            <w14:solidFill>
              <w14:schemeClr w14:val="tx1"/>
            </w14:solidFill>
          </w14:textFill>
        </w:rPr>
        <w:t>组建乡镇（街道）应急队。</w:t>
      </w:r>
      <w:r>
        <w:rPr>
          <w:rFonts w:hint="eastAsia" w:ascii="仿宋_GB2312" w:hAnsi="仿宋_GB2312" w:eastAsia="仿宋_GB2312" w:cs="宋体"/>
          <w:color w:val="000000" w:themeColor="text1"/>
          <w:sz w:val="32"/>
          <w:szCs w:val="32"/>
          <w14:textFill>
            <w14:solidFill>
              <w14:schemeClr w14:val="tx1"/>
            </w14:solidFill>
          </w14:textFill>
        </w:rPr>
        <w:t>各乡镇（街道）统筹机关干部、民兵及公安派出所、医务、电力通信保障、公益性岗位、企业等工作人员，组建乡镇（街道）应急队，由乡镇（街道）党政领导兼任队长。</w:t>
      </w:r>
      <w:r>
        <w:rPr>
          <w:rFonts w:hint="eastAsia" w:ascii="仿宋_GB2312" w:hAnsi="仿宋_GB2312" w:eastAsia="仿宋_GB2312" w:cs="宋体"/>
          <w:color w:val="000000" w:themeColor="text1"/>
          <w:sz w:val="32"/>
          <w:szCs w:val="32"/>
          <w:u w:val="thick"/>
          <w14:textFill>
            <w14:solidFill>
              <w14:schemeClr w14:val="tx1"/>
            </w14:solidFill>
          </w14:textFill>
        </w:rPr>
        <w:t>要统筹整合现有群众应急扑火队、驻矿安监员、灾害信息员、地质灾害监测责任人、山洪灾害危险区责任人、生态护林员，作为乡镇（街道）应急队的重要组成力量。</w:t>
      </w:r>
      <w:r>
        <w:rPr>
          <w:rFonts w:hint="eastAsia" w:ascii="仿宋_GB2312" w:hAnsi="仿宋_GB2312" w:eastAsia="仿宋_GB2312" w:cs="宋体"/>
          <w:color w:val="000000" w:themeColor="text1"/>
          <w:sz w:val="32"/>
          <w:szCs w:val="32"/>
          <w14:textFill>
            <w14:solidFill>
              <w14:schemeClr w14:val="tx1"/>
            </w14:solidFill>
          </w14:textFill>
        </w:rPr>
        <w:t>地震断裂带、山洪和地质灾害多发易发区域以及区划面积大、人口数量多、产业较集中、救援任务重的乡镇（街道），应合理确定队伍规模。乡镇（街道）应急队主要</w:t>
      </w:r>
      <w:r>
        <w:rPr>
          <w:rFonts w:hint="eastAsia" w:ascii="仿宋_GB2312" w:hAnsi="仿宋_GB2312" w:eastAsia="仿宋_GB2312" w:cs="宋体"/>
          <w:color w:val="000000" w:themeColor="text1"/>
          <w:sz w:val="32"/>
          <w:szCs w:val="32"/>
          <w:lang w:val="en-US" w:eastAsia="zh-CN"/>
          <w14:textFill>
            <w14:solidFill>
              <w14:schemeClr w14:val="tx1"/>
            </w14:solidFill>
          </w14:textFill>
        </w:rPr>
        <w:t>协助和参与</w:t>
      </w:r>
      <w:r>
        <w:rPr>
          <w:rFonts w:hint="eastAsia" w:ascii="仿宋_GB2312" w:hAnsi="仿宋_GB2312" w:eastAsia="仿宋_GB2312" w:cs="宋体"/>
          <w:color w:val="000000" w:themeColor="text1"/>
          <w:sz w:val="32"/>
          <w:szCs w:val="32"/>
          <w14:textFill>
            <w14:solidFill>
              <w14:schemeClr w14:val="tx1"/>
            </w14:solidFill>
          </w14:textFill>
        </w:rPr>
        <w:t>本辖区安全隐患排查、预警信息传递、先期应急处置、人员转移、群众安置、灾情上报等工作，并与专业应急救援力量开展联防联训联动。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3.</w:t>
      </w:r>
      <w:r>
        <w:rPr>
          <w:rFonts w:hint="eastAsia" w:ascii="仿宋_GB2312" w:hAnsi="仿宋_GB2312" w:eastAsia="仿宋_GB2312" w:cs="宋体"/>
          <w:b/>
          <w:bCs/>
          <w:color w:val="000000" w:themeColor="text1"/>
          <w:sz w:val="32"/>
          <w:szCs w:val="32"/>
          <w14:textFill>
            <w14:solidFill>
              <w14:schemeClr w14:val="tx1"/>
            </w14:solidFill>
          </w14:textFill>
        </w:rPr>
        <w:t>建立村（社区）应急分队。</w:t>
      </w:r>
      <w:r>
        <w:rPr>
          <w:rFonts w:hint="eastAsia" w:ascii="仿宋_GB2312" w:hAnsi="仿宋_GB2312" w:eastAsia="仿宋_GB2312" w:cs="宋体"/>
          <w:color w:val="000000" w:themeColor="text1"/>
          <w:sz w:val="32"/>
          <w:szCs w:val="32"/>
          <w14:textFill>
            <w14:solidFill>
              <w14:schemeClr w14:val="tx1"/>
            </w14:solidFill>
          </w14:textFill>
        </w:rPr>
        <w:t>各村（社区）统筹村（社区）组干部、民兵、村（居）民等人员，组建适应工作需要的应急分队，由村（社区）党组织书记兼任队长。</w:t>
      </w:r>
      <w:r>
        <w:rPr>
          <w:rFonts w:hint="eastAsia" w:ascii="仿宋_GB2312" w:hAnsi="仿宋_GB2312" w:eastAsia="仿宋_GB2312" w:cs="宋体"/>
          <w:color w:val="000000" w:themeColor="text1"/>
          <w:sz w:val="32"/>
          <w:szCs w:val="32"/>
          <w:u w:val="thick"/>
          <w14:textFill>
            <w14:solidFill>
              <w14:schemeClr w14:val="tx1"/>
            </w14:solidFill>
          </w14:textFill>
        </w:rPr>
        <w:t>要统筹整合现有群众应急扑火队、灾害信息员、地质灾害监测责任人、山洪灾害危险区责任人、生态护林员，作为村（社区）应急分队的重要组成力量。允许地理位置毗邻、青壮年较少的村（社区）成立联合应急分队，鼓励城镇社区依托小区物业公司成立应急分队。村（社区）应急分队主要主要</w:t>
      </w:r>
      <w:r>
        <w:rPr>
          <w:rFonts w:hint="eastAsia" w:ascii="仿宋_GB2312" w:hAnsi="仿宋_GB2312" w:eastAsia="仿宋_GB2312" w:cs="宋体"/>
          <w:color w:val="000000" w:themeColor="text1"/>
          <w:sz w:val="32"/>
          <w:szCs w:val="32"/>
          <w:u w:val="thick"/>
          <w:lang w:val="en-US" w:eastAsia="zh-CN"/>
          <w14:textFill>
            <w14:solidFill>
              <w14:schemeClr w14:val="tx1"/>
            </w14:solidFill>
          </w14:textFill>
        </w:rPr>
        <w:t>协助和参与</w:t>
      </w:r>
      <w:r>
        <w:rPr>
          <w:rFonts w:hint="eastAsia" w:ascii="仿宋_GB2312" w:hAnsi="仿宋_GB2312" w:eastAsia="仿宋_GB2312" w:cs="宋体"/>
          <w:color w:val="000000" w:themeColor="text1"/>
          <w:sz w:val="32"/>
          <w:szCs w:val="32"/>
          <w:u w:val="thick"/>
          <w14:textFill>
            <w14:solidFill>
              <w14:schemeClr w14:val="tx1"/>
            </w14:solidFill>
          </w14:textFill>
        </w:rPr>
        <w:t>本辖区</w:t>
      </w:r>
      <w:r>
        <w:rPr>
          <w:rFonts w:hint="eastAsia" w:ascii="仿宋_GB2312" w:hAnsi="仿宋_GB2312" w:eastAsia="仿宋_GB2312" w:cs="宋体"/>
          <w:color w:val="000000" w:themeColor="text1"/>
          <w:sz w:val="32"/>
          <w:szCs w:val="32"/>
          <w14:textFill>
            <w14:solidFill>
              <w14:schemeClr w14:val="tx1"/>
            </w14:solidFill>
          </w14:textFill>
        </w:rPr>
        <w:t>日常巡查监测、预警信息传递、灾害信息报告、先期自救互救、人员避险转移、受灾群众安置等工作，</w:t>
      </w:r>
      <w:r>
        <w:rPr>
          <w:rFonts w:hint="eastAsia" w:ascii="仿宋_GB2312" w:hAnsi="仿宋_GB2312" w:eastAsia="仿宋_GB2312" w:cs="宋体"/>
          <w:color w:val="000000" w:themeColor="text1"/>
          <w:sz w:val="32"/>
          <w:szCs w:val="32"/>
          <w:u w:val="thick"/>
          <w14:textFill>
            <w14:solidFill>
              <w14:schemeClr w14:val="tx1"/>
            </w14:solidFill>
          </w14:textFill>
        </w:rPr>
        <w:t>并与乡镇（街道）应急队开展联防联训联动。</w:t>
      </w:r>
      <w:r>
        <w:rPr>
          <w:rFonts w:hint="eastAsia" w:ascii="仿宋_GB2312" w:hAnsi="仿宋_GB2312" w:eastAsia="仿宋_GB2312" w:cs="宋体"/>
          <w:color w:val="000000" w:themeColor="text1"/>
          <w:sz w:val="32"/>
          <w:szCs w:val="32"/>
          <w14:textFill>
            <w14:solidFill>
              <w14:schemeClr w14:val="tx1"/>
            </w14:solidFill>
          </w14:textFill>
        </w:rPr>
        <w:t>依托应急分队，建立村（社区）微型消防救援站，配备必要的消防器材，开展初起火灾扑救等火灾防控工作。</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hint="eastAsia" w:ascii="仿宋_GB2312" w:hAnsi="仿宋_GB2312" w:eastAsia="楷体_GB2312" w:cs="楷体_GB2312"/>
          <w:b/>
          <w:bCs/>
          <w:color w:val="000000" w:themeColor="text1"/>
          <w:sz w:val="32"/>
          <w:szCs w:val="32"/>
          <w14:textFill>
            <w14:solidFill>
              <w14:schemeClr w14:val="tx1"/>
            </w14:solidFill>
          </w14:textFill>
        </w:rPr>
      </w:pPr>
      <w:r>
        <w:rPr>
          <w:rFonts w:hint="eastAsia" w:ascii="仿宋_GB2312" w:hAnsi="仿宋_GB2312" w:eastAsia="楷体_GB2312" w:cs="楷体_GB2312"/>
          <w:b/>
          <w:bCs/>
          <w:color w:val="000000" w:themeColor="text1"/>
          <w:sz w:val="32"/>
          <w:szCs w:val="32"/>
          <w14:textFill>
            <w14:solidFill>
              <w14:schemeClr w14:val="tx1"/>
            </w14:solidFill>
          </w14:textFill>
        </w:rPr>
        <w:t>（二）创新应急工作手段</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hint="eastAsia" w:ascii="仿宋_GB2312" w:hAnsi="仿宋_GB2312" w:eastAsia="仿宋_GB2312" w:cs="宋体"/>
          <w:color w:val="000000" w:themeColor="text1"/>
          <w:sz w:val="32"/>
          <w:szCs w:val="32"/>
          <w14:textFill>
            <w14:solidFill>
              <w14:schemeClr w14:val="tx1"/>
            </w14:solidFill>
          </w14:textFill>
        </w:rPr>
      </w:pPr>
      <w:r>
        <w:rPr>
          <w:rFonts w:hint="eastAsia" w:ascii="仿宋_GB2312" w:hAnsi="仿宋_GB2312" w:eastAsia="仿宋_GB2312" w:cs="宋体"/>
          <w:color w:val="000000" w:themeColor="text1"/>
          <w:sz w:val="32"/>
          <w:szCs w:val="32"/>
          <w14:textFill>
            <w14:solidFill>
              <w14:schemeClr w14:val="tx1"/>
            </w14:solidFill>
          </w14:textFill>
        </w:rPr>
        <w:t>到</w:t>
      </w:r>
      <w:r>
        <w:rPr>
          <w:rFonts w:ascii="仿宋_GB2312" w:hAnsi="仿宋_GB2312" w:eastAsia="仿宋_GB2312"/>
          <w:color w:val="000000" w:themeColor="text1"/>
          <w:sz w:val="32"/>
          <w:szCs w:val="32"/>
          <w14:textFill>
            <w14:solidFill>
              <w14:schemeClr w14:val="tx1"/>
            </w14:solidFill>
          </w14:textFill>
        </w:rPr>
        <w:t>2021</w:t>
      </w:r>
      <w:r>
        <w:rPr>
          <w:rFonts w:hint="eastAsia" w:ascii="仿宋_GB2312" w:hAnsi="仿宋_GB2312" w:eastAsia="仿宋_GB2312" w:cs="宋体"/>
          <w:color w:val="000000" w:themeColor="text1"/>
          <w:sz w:val="32"/>
          <w:szCs w:val="32"/>
          <w14:textFill>
            <w14:solidFill>
              <w14:schemeClr w14:val="tx1"/>
            </w14:solidFill>
          </w14:textFill>
        </w:rPr>
        <w:t>年底，完成</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一主两辅</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应急力量建设</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五张清单</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编制，完善应急管理工作制度。中心消防救援站、乡镇（街道）、村（社区）完成综合性应急预案、专项处置方案或工作流程制（修）订，定期开展综合、专项及实战化应急演练。中心消防救援站试点开展区域网格内联动工作。应急队、应急分队实现信息传递通畅，指令传达到位。</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4.</w:t>
      </w:r>
      <w:r>
        <w:rPr>
          <w:rFonts w:hint="eastAsia" w:ascii="仿宋_GB2312" w:hAnsi="仿宋_GB2312" w:eastAsia="仿宋_GB2312" w:cs="宋体"/>
          <w:b/>
          <w:bCs/>
          <w:color w:val="000000" w:themeColor="text1"/>
          <w:sz w:val="32"/>
          <w:szCs w:val="32"/>
          <w14:textFill>
            <w14:solidFill>
              <w14:schemeClr w14:val="tx1"/>
            </w14:solidFill>
          </w14:textFill>
        </w:rPr>
        <w:t>推进应急队伍建设清单化。</w:t>
      </w:r>
      <w:r>
        <w:rPr>
          <w:rFonts w:hint="eastAsia" w:ascii="仿宋_GB2312" w:hAnsi="仿宋_GB2312" w:eastAsia="仿宋_GB2312" w:cs="宋体"/>
          <w:color w:val="000000" w:themeColor="text1"/>
          <w:sz w:val="32"/>
          <w:szCs w:val="32"/>
          <w14:textFill>
            <w14:solidFill>
              <w14:schemeClr w14:val="tx1"/>
            </w14:solidFill>
          </w14:textFill>
        </w:rPr>
        <w:t>各县（区）结合两项改革，出台应急队伍建设标准、职责任务、训练演练、管理保障、考核奖惩</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五张清单</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5.</w:t>
      </w:r>
      <w:r>
        <w:rPr>
          <w:rFonts w:hint="eastAsia" w:ascii="仿宋_GB2312" w:hAnsi="仿宋_GB2312" w:eastAsia="仿宋_GB2312" w:cs="宋体"/>
          <w:b/>
          <w:bCs/>
          <w:color w:val="000000" w:themeColor="text1"/>
          <w:sz w:val="32"/>
          <w:szCs w:val="32"/>
          <w14:textFill>
            <w14:solidFill>
              <w14:schemeClr w14:val="tx1"/>
            </w14:solidFill>
          </w14:textFill>
        </w:rPr>
        <w:t>推进应急管理工作制度化。</w:t>
      </w:r>
      <w:r>
        <w:rPr>
          <w:rFonts w:hint="eastAsia" w:ascii="仿宋_GB2312" w:hAnsi="仿宋_GB2312" w:eastAsia="仿宋_GB2312" w:cs="宋体"/>
          <w:color w:val="000000" w:themeColor="text1"/>
          <w:sz w:val="32"/>
          <w:szCs w:val="32"/>
          <w14:textFill>
            <w14:solidFill>
              <w14:schemeClr w14:val="tx1"/>
            </w14:solidFill>
          </w14:textFill>
        </w:rPr>
        <w:t>在乡镇（街道）党政和村（社区）</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两委</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的领导下，充分依托</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一主两辅</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应急力量，重点完善巡查检查、应急值守、预警预报、区域联动、先期处置、转移疏散、避险管控等制度，加强宣教培训和预案制（修）订，确保</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三个避让</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三个紧急转移</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等刚性要求落实到位。</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6.</w:t>
      </w:r>
      <w:r>
        <w:rPr>
          <w:rFonts w:hint="eastAsia" w:ascii="仿宋_GB2312" w:hAnsi="仿宋_GB2312" w:eastAsia="仿宋_GB2312" w:cs="宋体"/>
          <w:b/>
          <w:bCs/>
          <w:color w:val="000000" w:themeColor="text1"/>
          <w:sz w:val="32"/>
          <w:szCs w:val="32"/>
          <w14:textFill>
            <w14:solidFill>
              <w14:schemeClr w14:val="tx1"/>
            </w14:solidFill>
          </w14:textFill>
        </w:rPr>
        <w:t>推进应急调度指挥信息化。</w:t>
      </w:r>
      <w:r>
        <w:rPr>
          <w:rFonts w:hint="eastAsia" w:ascii="仿宋_GB2312" w:hAnsi="仿宋_GB2312" w:eastAsia="仿宋_GB2312" w:cs="宋体"/>
          <w:color w:val="000000" w:themeColor="text1"/>
          <w:sz w:val="32"/>
          <w:szCs w:val="32"/>
          <w:u w:val="single"/>
          <w14:textFill>
            <w14:solidFill>
              <w14:schemeClr w14:val="tx1"/>
            </w14:solidFill>
          </w14:textFill>
        </w:rPr>
        <w:t>按照统一标准，将市、县区应急指挥平台终端延伸到乡镇</w:t>
      </w:r>
      <w:r>
        <w:rPr>
          <w:rFonts w:ascii="仿宋_GB2312" w:hAnsi="仿宋_GB2312" w:eastAsia="仿宋_GB2312"/>
          <w:color w:val="000000" w:themeColor="text1"/>
          <w:sz w:val="32"/>
          <w:szCs w:val="32"/>
          <w:u w:val="single"/>
          <w14:textFill>
            <w14:solidFill>
              <w14:schemeClr w14:val="tx1"/>
            </w14:solidFill>
          </w14:textFill>
        </w:rPr>
        <w:t>(</w:t>
      </w:r>
      <w:r>
        <w:rPr>
          <w:rFonts w:hint="eastAsia" w:ascii="仿宋_GB2312" w:hAnsi="仿宋_GB2312" w:eastAsia="仿宋_GB2312" w:cs="宋体"/>
          <w:color w:val="000000" w:themeColor="text1"/>
          <w:sz w:val="32"/>
          <w:szCs w:val="32"/>
          <w:u w:val="single"/>
          <w14:textFill>
            <w14:solidFill>
              <w14:schemeClr w14:val="tx1"/>
            </w14:solidFill>
          </w14:textFill>
        </w:rPr>
        <w:t>街道</w:t>
      </w:r>
      <w:r>
        <w:rPr>
          <w:rFonts w:ascii="仿宋_GB2312" w:hAnsi="仿宋_GB2312" w:eastAsia="仿宋_GB2312"/>
          <w:color w:val="000000" w:themeColor="text1"/>
          <w:sz w:val="32"/>
          <w:szCs w:val="32"/>
          <w:u w:val="single"/>
          <w14:textFill>
            <w14:solidFill>
              <w14:schemeClr w14:val="tx1"/>
            </w14:solidFill>
          </w14:textFill>
        </w:rPr>
        <w:t>)</w:t>
      </w:r>
      <w:r>
        <w:rPr>
          <w:rFonts w:hint="eastAsia" w:ascii="仿宋_GB2312" w:hAnsi="仿宋_GB2312" w:eastAsia="仿宋_GB2312" w:cs="宋体"/>
          <w:color w:val="000000" w:themeColor="text1"/>
          <w:sz w:val="32"/>
          <w:szCs w:val="32"/>
          <w:u w:val="single"/>
          <w14:textFill>
            <w14:solidFill>
              <w14:schemeClr w14:val="tx1"/>
            </w14:solidFill>
          </w14:textFill>
        </w:rPr>
        <w:t>，构建指挥通联平台，实现扁平化管理和指挥，着力提升应急管理信息化水平。</w:t>
      </w:r>
      <w:r>
        <w:rPr>
          <w:rFonts w:hint="eastAsia" w:ascii="仿宋_GB2312" w:hAnsi="仿宋_GB2312" w:eastAsia="仿宋_GB2312" w:cs="宋体"/>
          <w:color w:val="000000" w:themeColor="text1"/>
          <w:sz w:val="32"/>
          <w:szCs w:val="32"/>
          <w14:textFill>
            <w14:solidFill>
              <w14:schemeClr w14:val="tx1"/>
            </w14:solidFill>
          </w14:textFill>
        </w:rPr>
        <w:t>各乡镇（街道）、村（社区）运用手机、微信群、卫星电话、</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村村响</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应急广播、手持对讲机、护林员巡护定位系统</w:t>
      </w:r>
      <w:r>
        <w:rPr>
          <w:rFonts w:ascii="仿宋_GB2312" w:hAnsi="仿宋_GB2312" w:eastAsia="仿宋_GB2312"/>
          <w:color w:val="000000" w:themeColor="text1"/>
          <w:sz w:val="32"/>
          <w:szCs w:val="32"/>
          <w14:textFill>
            <w14:solidFill>
              <w14:schemeClr w14:val="tx1"/>
            </w14:solidFill>
          </w14:textFill>
        </w:rPr>
        <w:t>APP</w:t>
      </w:r>
      <w:r>
        <w:rPr>
          <w:rFonts w:hint="eastAsia" w:ascii="仿宋_GB2312" w:hAnsi="仿宋_GB2312" w:eastAsia="仿宋_GB2312" w:cs="宋体"/>
          <w:color w:val="000000" w:themeColor="text1"/>
          <w:sz w:val="32"/>
          <w:szCs w:val="32"/>
          <w14:textFill>
            <w14:solidFill>
              <w14:schemeClr w14:val="tx1"/>
            </w14:solidFill>
          </w14:textFill>
        </w:rPr>
        <w:t>等信息化手段，搭建指挥网络，完善指挥机制，开展训练演练，实现灾情反馈、指令下达、信息传递的顺畅高效、务实管用。</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7.</w:t>
      </w:r>
      <w:r>
        <w:rPr>
          <w:rFonts w:hint="eastAsia" w:ascii="仿宋_GB2312" w:hAnsi="仿宋_GB2312" w:eastAsia="仿宋_GB2312" w:cs="宋体"/>
          <w:b/>
          <w:bCs/>
          <w:color w:val="000000" w:themeColor="text1"/>
          <w:sz w:val="32"/>
          <w:szCs w:val="32"/>
          <w14:textFill>
            <w14:solidFill>
              <w14:schemeClr w14:val="tx1"/>
            </w14:solidFill>
          </w14:textFill>
        </w:rPr>
        <w:t>推进应急管理模式网格化。</w:t>
      </w:r>
      <w:r>
        <w:rPr>
          <w:rFonts w:hint="eastAsia" w:ascii="仿宋_GB2312" w:hAnsi="仿宋_GB2312" w:eastAsia="仿宋_GB2312" w:cs="宋体"/>
          <w:color w:val="000000" w:themeColor="text1"/>
          <w:sz w:val="32"/>
          <w:szCs w:val="32"/>
          <w14:textFill>
            <w14:solidFill>
              <w14:schemeClr w14:val="tx1"/>
            </w14:solidFill>
          </w14:textFill>
        </w:rPr>
        <w:t>各乡镇（街道）、村（社区）要将</w:t>
      </w:r>
      <w:r>
        <w:rPr>
          <w:rFonts w:hint="eastAsia" w:ascii="仿宋_GB2312" w:hAnsi="仿宋_GB2312" w:eastAsia="仿宋_GB2312" w:cs="宋体"/>
          <w:color w:val="000000" w:themeColor="text1"/>
          <w:sz w:val="32"/>
          <w:szCs w:val="32"/>
          <w:u w:val="single"/>
          <w14:textFill>
            <w14:solidFill>
              <w14:schemeClr w14:val="tx1"/>
            </w14:solidFill>
          </w14:textFill>
        </w:rPr>
        <w:t>群众应急扑火队、驻矿安监员、</w:t>
      </w:r>
      <w:r>
        <w:rPr>
          <w:rFonts w:hint="eastAsia" w:ascii="仿宋_GB2312" w:hAnsi="仿宋_GB2312" w:eastAsia="仿宋_GB2312" w:cs="宋体"/>
          <w:color w:val="000000" w:themeColor="text1"/>
          <w:sz w:val="32"/>
          <w:szCs w:val="32"/>
          <w14:textFill>
            <w14:solidFill>
              <w14:schemeClr w14:val="tx1"/>
            </w14:solidFill>
          </w14:textFill>
        </w:rPr>
        <w:t>灾害信息员、</w:t>
      </w:r>
      <w:r>
        <w:rPr>
          <w:rFonts w:hint="eastAsia" w:ascii="仿宋_GB2312" w:hAnsi="仿宋_GB2312" w:eastAsia="仿宋_GB2312" w:cs="宋体"/>
          <w:color w:val="000000" w:themeColor="text1"/>
          <w:sz w:val="32"/>
          <w:szCs w:val="32"/>
          <w:u w:val="single"/>
          <w14:textFill>
            <w14:solidFill>
              <w14:schemeClr w14:val="tx1"/>
            </w14:solidFill>
          </w14:textFill>
        </w:rPr>
        <w:t>地质灾害监测责任人、</w:t>
      </w:r>
      <w:r>
        <w:rPr>
          <w:rFonts w:hint="eastAsia" w:ascii="仿宋_GB2312" w:hAnsi="仿宋_GB2312" w:eastAsia="仿宋_GB2312" w:cs="宋体"/>
          <w:color w:val="000000" w:themeColor="text1"/>
          <w:sz w:val="32"/>
          <w:szCs w:val="32"/>
          <w14:textFill>
            <w14:solidFill>
              <w14:schemeClr w14:val="tx1"/>
            </w14:solidFill>
          </w14:textFill>
        </w:rPr>
        <w:t>山洪灾害危险区责任</w:t>
      </w:r>
      <w:r>
        <w:rPr>
          <w:rFonts w:hint="eastAsia" w:ascii="仿宋_GB2312" w:hAnsi="仿宋_GB2312" w:eastAsia="仿宋_GB2312" w:cs="宋体"/>
          <w:color w:val="000000" w:themeColor="text1"/>
          <w:sz w:val="32"/>
          <w:szCs w:val="32"/>
          <w:u w:val="none"/>
          <w14:textFill>
            <w14:solidFill>
              <w14:schemeClr w14:val="tx1"/>
            </w14:solidFill>
          </w14:textFill>
        </w:rPr>
        <w:t>人</w:t>
      </w:r>
      <w:r>
        <w:rPr>
          <w:rFonts w:hint="eastAsia" w:ascii="仿宋_GB2312" w:hAnsi="仿宋_GB2312" w:eastAsia="仿宋_GB2312" w:cs="宋体"/>
          <w:color w:val="000000" w:themeColor="text1"/>
          <w:sz w:val="32"/>
          <w:szCs w:val="32"/>
          <w:u w:val="single"/>
          <w14:textFill>
            <w14:solidFill>
              <w14:schemeClr w14:val="tx1"/>
            </w14:solidFill>
          </w14:textFill>
        </w:rPr>
        <w:t>、生态护林员纳入社会治理网格统一管理，</w:t>
      </w:r>
      <w:r>
        <w:rPr>
          <w:rFonts w:hint="eastAsia" w:ascii="仿宋_GB2312" w:hAnsi="仿宋_GB2312" w:eastAsia="仿宋_GB2312" w:cs="宋体"/>
          <w:color w:val="000000" w:themeColor="text1"/>
          <w:sz w:val="32"/>
          <w:szCs w:val="32"/>
          <w14:textFill>
            <w14:solidFill>
              <w14:schemeClr w14:val="tx1"/>
            </w14:solidFill>
          </w14:textFill>
        </w:rPr>
        <w:t>实现</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多网合一</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。在区域网格化保护单元内，打破乡镇（街道）的行政区划界限，以中心消防救援站为核心，对</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一主两辅</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应急力量实行联动指挥、联动处置、联动保障。</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hint="eastAsia" w:ascii="仿宋_GB2312" w:hAnsi="仿宋_GB2312" w:eastAsia="楷体_GB2312" w:cs="楷体_GB2312"/>
          <w:b/>
          <w:bCs/>
          <w:color w:val="000000" w:themeColor="text1"/>
          <w:sz w:val="32"/>
          <w:szCs w:val="32"/>
          <w14:textFill>
            <w14:solidFill>
              <w14:schemeClr w14:val="tx1"/>
            </w14:solidFill>
          </w14:textFill>
        </w:rPr>
      </w:pPr>
      <w:r>
        <w:rPr>
          <w:rFonts w:hint="eastAsia" w:ascii="仿宋_GB2312" w:hAnsi="仿宋_GB2312" w:eastAsia="楷体_GB2312" w:cs="楷体_GB2312"/>
          <w:b/>
          <w:bCs/>
          <w:color w:val="000000" w:themeColor="text1"/>
          <w:sz w:val="32"/>
          <w:szCs w:val="32"/>
          <w14:textFill>
            <w14:solidFill>
              <w14:schemeClr w14:val="tx1"/>
            </w14:solidFill>
          </w14:textFill>
        </w:rPr>
        <w:t>（三）提高应急保障能力</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s="宋体"/>
          <w:color w:val="000000" w:themeColor="text1"/>
          <w:sz w:val="32"/>
          <w:szCs w:val="32"/>
          <w14:textFill>
            <w14:solidFill>
              <w14:schemeClr w14:val="tx1"/>
            </w14:solidFill>
          </w14:textFill>
        </w:rPr>
        <w:t>到</w:t>
      </w:r>
      <w:r>
        <w:rPr>
          <w:rFonts w:ascii="仿宋_GB2312" w:hAnsi="仿宋_GB2312" w:eastAsia="仿宋_GB2312"/>
          <w:color w:val="000000" w:themeColor="text1"/>
          <w:sz w:val="32"/>
          <w:szCs w:val="32"/>
          <w14:textFill>
            <w14:solidFill>
              <w14:schemeClr w14:val="tx1"/>
            </w14:solidFill>
          </w14:textFill>
        </w:rPr>
        <w:t>2021</w:t>
      </w:r>
      <w:r>
        <w:rPr>
          <w:rFonts w:hint="eastAsia" w:ascii="仿宋_GB2312" w:hAnsi="仿宋_GB2312" w:eastAsia="仿宋_GB2312" w:cs="宋体"/>
          <w:color w:val="000000" w:themeColor="text1"/>
          <w:sz w:val="32"/>
          <w:szCs w:val="32"/>
          <w14:textFill>
            <w14:solidFill>
              <w14:schemeClr w14:val="tx1"/>
            </w14:solidFill>
          </w14:textFill>
        </w:rPr>
        <w:t>年底，应急队、应急分队配备个人防护、抢险辅助、通讯、照明等必要的救援装备，并集中储存，统一管理。事故灾害风险较大、灾害易发多发、救援任务较重的中心镇（街道）完成应急物资储备库优化整合，并试点开展应急物资前置储备。各乡镇（街道）要优化整合应急避难场所和消防水源，基本满足应急处置需要。其中：</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8.</w:t>
      </w:r>
      <w:r>
        <w:rPr>
          <w:rFonts w:hint="eastAsia" w:ascii="仿宋_GB2312" w:hAnsi="仿宋_GB2312" w:eastAsia="仿宋_GB2312" w:cs="宋体"/>
          <w:b/>
          <w:bCs/>
          <w:color w:val="000000" w:themeColor="text1"/>
          <w:sz w:val="32"/>
          <w:szCs w:val="32"/>
          <w14:textFill>
            <w14:solidFill>
              <w14:schemeClr w14:val="tx1"/>
            </w14:solidFill>
          </w14:textFill>
        </w:rPr>
        <w:t>提升应急装备水平。</w:t>
      </w:r>
      <w:r>
        <w:rPr>
          <w:rFonts w:hint="eastAsia" w:ascii="仿宋_GB2312" w:hAnsi="仿宋_GB2312" w:eastAsia="仿宋_GB2312" w:cs="宋体"/>
          <w:color w:val="000000" w:themeColor="text1"/>
          <w:sz w:val="32"/>
          <w:szCs w:val="32"/>
          <w14:textFill>
            <w14:solidFill>
              <w14:schemeClr w14:val="tx1"/>
            </w14:solidFill>
          </w14:textFill>
        </w:rPr>
        <w:t>加强中心消防救援站的装备配备，驻地在中心镇的站不低于</w:t>
      </w:r>
      <w:r>
        <w:rPr>
          <w:rFonts w:ascii="仿宋_GB2312" w:hAnsi="仿宋_GB2312" w:eastAsia="仿宋_GB2312"/>
          <w:color w:val="000000" w:themeColor="text1"/>
          <w:sz w:val="32"/>
          <w:szCs w:val="32"/>
          <w14:textFill>
            <w14:solidFill>
              <w14:schemeClr w14:val="tx1"/>
            </w14:solidFill>
          </w14:textFill>
        </w:rPr>
        <w:t>3</w:t>
      </w:r>
      <w:r>
        <w:rPr>
          <w:rFonts w:hint="eastAsia" w:ascii="仿宋_GB2312" w:hAnsi="仿宋_GB2312" w:eastAsia="仿宋_GB2312" w:cs="宋体"/>
          <w:color w:val="000000" w:themeColor="text1"/>
          <w:sz w:val="32"/>
          <w:szCs w:val="32"/>
          <w14:textFill>
            <w14:solidFill>
              <w14:schemeClr w14:val="tx1"/>
            </w14:solidFill>
          </w14:textFill>
        </w:rPr>
        <w:t>车、</w:t>
      </w:r>
      <w:r>
        <w:rPr>
          <w:rFonts w:ascii="仿宋_GB2312" w:hAnsi="仿宋_GB2312" w:eastAsia="仿宋_GB2312"/>
          <w:color w:val="000000" w:themeColor="text1"/>
          <w:sz w:val="32"/>
          <w:szCs w:val="32"/>
          <w14:textFill>
            <w14:solidFill>
              <w14:schemeClr w14:val="tx1"/>
            </w14:solidFill>
          </w14:textFill>
        </w:rPr>
        <w:t>15</w:t>
      </w:r>
      <w:r>
        <w:rPr>
          <w:rFonts w:hint="eastAsia" w:ascii="仿宋_GB2312" w:hAnsi="仿宋_GB2312" w:eastAsia="仿宋_GB2312" w:cs="宋体"/>
          <w:color w:val="000000" w:themeColor="text1"/>
          <w:sz w:val="32"/>
          <w:szCs w:val="32"/>
          <w14:textFill>
            <w14:solidFill>
              <w14:schemeClr w14:val="tx1"/>
            </w14:solidFill>
          </w14:textFill>
        </w:rPr>
        <w:t>人，其他参照《乡镇消防队》（</w:t>
      </w:r>
      <w:r>
        <w:rPr>
          <w:rFonts w:ascii="仿宋_GB2312" w:hAnsi="仿宋_GB2312" w:eastAsia="仿宋_GB2312"/>
          <w:color w:val="000000" w:themeColor="text1"/>
          <w:sz w:val="32"/>
          <w:szCs w:val="32"/>
          <w14:textFill>
            <w14:solidFill>
              <w14:schemeClr w14:val="tx1"/>
            </w14:solidFill>
          </w14:textFill>
        </w:rPr>
        <w:t>GB/T35547—2017</w:t>
      </w:r>
      <w:r>
        <w:rPr>
          <w:rFonts w:hint="eastAsia" w:ascii="仿宋_GB2312" w:hAnsi="仿宋_GB2312" w:eastAsia="仿宋_GB2312" w:cs="宋体"/>
          <w:color w:val="000000" w:themeColor="text1"/>
          <w:sz w:val="32"/>
          <w:szCs w:val="32"/>
          <w14:textFill>
            <w14:solidFill>
              <w14:schemeClr w14:val="tx1"/>
            </w14:solidFill>
          </w14:textFill>
        </w:rPr>
        <w:t>）配备。推动全市</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村村响</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s="宋体"/>
          <w:color w:val="000000" w:themeColor="text1"/>
          <w:sz w:val="32"/>
          <w:szCs w:val="32"/>
          <w14:textFill>
            <w14:solidFill>
              <w14:schemeClr w14:val="tx1"/>
            </w14:solidFill>
          </w14:textFill>
        </w:rPr>
        <w:t>应急广播系统功能升级建设。结合乡镇特点和灾害种类，有针对性地为应急队、应急分队配备必要的救援装备和防护、抢险器材。</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t>9.</w:t>
      </w:r>
      <w:r>
        <w:rPr>
          <w:rFonts w:hint="eastAsia" w:ascii="仿宋_GB2312" w:hAnsi="仿宋_GB2312" w:eastAsia="仿宋_GB2312" w:cs="宋体"/>
          <w:b/>
          <w:bCs/>
          <w:color w:val="000000" w:themeColor="text1"/>
          <w:sz w:val="32"/>
          <w:szCs w:val="32"/>
          <w14:textFill>
            <w14:solidFill>
              <w14:schemeClr w14:val="tx1"/>
            </w14:solidFill>
          </w14:textFill>
        </w:rPr>
        <w:t>加强应急物资储备。</w:t>
      </w:r>
      <w:r>
        <w:rPr>
          <w:rFonts w:hint="eastAsia" w:ascii="仿宋_GB2312" w:hAnsi="仿宋_GB2312" w:eastAsia="仿宋_GB2312" w:cs="宋体"/>
          <w:color w:val="000000" w:themeColor="text1"/>
          <w:sz w:val="32"/>
          <w:szCs w:val="32"/>
          <w14:textFill>
            <w14:solidFill>
              <w14:schemeClr w14:val="tx1"/>
            </w14:solidFill>
          </w14:textFill>
        </w:rPr>
        <w:t>各县（区）要建立</w:t>
      </w:r>
      <w:r>
        <w:rPr>
          <w:rFonts w:hint="eastAsia" w:ascii="仿宋_GB2312" w:hAnsi="仿宋_GB2312" w:eastAsia="仿宋_GB2312" w:cs="宋体"/>
          <w:color w:val="000000" w:themeColor="text1"/>
          <w:sz w:val="32"/>
          <w:szCs w:val="32"/>
          <w:u w:val="single"/>
          <w:lang w:val="en-US" w:eastAsia="zh-CN"/>
          <w14:textFill>
            <w14:solidFill>
              <w14:schemeClr w14:val="tx1"/>
            </w14:solidFill>
          </w14:textFill>
        </w:rPr>
        <w:t>健全</w:t>
      </w:r>
      <w:r>
        <w:rPr>
          <w:rFonts w:hint="eastAsia" w:ascii="仿宋_GB2312" w:hAnsi="仿宋_GB2312" w:eastAsia="仿宋_GB2312" w:cs="宋体"/>
          <w:color w:val="000000" w:themeColor="text1"/>
          <w:sz w:val="32"/>
          <w:szCs w:val="32"/>
          <w14:textFill>
            <w14:solidFill>
              <w14:schemeClr w14:val="tx1"/>
            </w14:solidFill>
          </w14:textFill>
        </w:rPr>
        <w:t>乡镇（街道）应急救援物资、应急队伍装备、应急救灾物资综合储备机制，物资储备适当向中心镇集中。事故灾害风险较大或边远山区的乡镇（街道），依托中心消防救援站、便民服务中心（点）等建立应急物资储备库（点），适时前置应急物资。制定家庭应急物资储备推荐清单。</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10.</w:t>
      </w:r>
      <w:r>
        <w:rPr>
          <w:rFonts w:hint="eastAsia" w:ascii="仿宋_GB2312" w:hAnsi="仿宋_GB2312" w:eastAsia="仿宋_GB2312" w:cs="宋体"/>
          <w:color w:val="000000" w:themeColor="text1"/>
          <w:sz w:val="32"/>
          <w:szCs w:val="32"/>
          <w14:textFill>
            <w14:solidFill>
              <w14:schemeClr w14:val="tx1"/>
            </w14:solidFill>
          </w14:textFill>
        </w:rPr>
        <w:t>完善基础设施建设。各县（区）、乡镇（街道）要结合两项改革，科学规划建设应急避难场所、消防水源等应急基础设施；合理调配闲置公房，用于应急救援队伍驻训、应急宣传教育培训、受灾群众临时安置、应急物资储备等。</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黑体"/>
          <w:color w:val="000000" w:themeColor="text1"/>
          <w:sz w:val="32"/>
          <w:szCs w:val="32"/>
          <w14:textFill>
            <w14:solidFill>
              <w14:schemeClr w14:val="tx1"/>
            </w14:solidFill>
          </w14:textFill>
        </w:rPr>
      </w:pPr>
      <w:r>
        <w:rPr>
          <w:rFonts w:hint="eastAsia" w:ascii="仿宋_GB2312" w:hAnsi="仿宋_GB2312" w:eastAsia="黑体"/>
          <w:color w:val="000000" w:themeColor="text1"/>
          <w:sz w:val="32"/>
          <w:szCs w:val="32"/>
          <w14:textFill>
            <w14:solidFill>
              <w14:schemeClr w14:val="tx1"/>
            </w14:solidFill>
          </w14:textFill>
        </w:rPr>
        <w:t>三、组织保障</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楷体_GB2312" w:cs="楷体_GB2312"/>
          <w:b/>
          <w:bCs/>
          <w:color w:val="000000" w:themeColor="text1"/>
          <w:sz w:val="32"/>
          <w:szCs w:val="32"/>
          <w14:textFill>
            <w14:solidFill>
              <w14:schemeClr w14:val="tx1"/>
            </w14:solidFill>
          </w14:textFill>
        </w:rPr>
        <w:t>（一）加强组织领导。</w:t>
      </w:r>
      <w:r>
        <w:rPr>
          <w:rFonts w:hint="eastAsia" w:ascii="仿宋_GB2312" w:hAnsi="仿宋_GB2312" w:eastAsia="仿宋_GB2312" w:cs="宋体"/>
          <w:color w:val="000000" w:themeColor="text1"/>
          <w:sz w:val="32"/>
          <w:szCs w:val="32"/>
          <w:u w:val="single"/>
          <w14:textFill>
            <w14:solidFill>
              <w14:schemeClr w14:val="tx1"/>
            </w14:solidFill>
          </w14:textFill>
        </w:rPr>
        <w:t>市应急管理局、市委编办、市发展改革委、市公安局、市财政局、市自然资源局、市水利局、市林业局、市农业农村局、市文化广电旅游局、市消防救援支队</w:t>
      </w:r>
      <w:r>
        <w:rPr>
          <w:rFonts w:hint="eastAsia" w:ascii="仿宋_GB2312" w:hAnsi="仿宋_GB2312" w:eastAsia="仿宋_GB2312" w:cs="宋体"/>
          <w:color w:val="000000" w:themeColor="text1"/>
          <w:sz w:val="32"/>
          <w:szCs w:val="32"/>
          <w14:textFill>
            <w14:solidFill>
              <w14:schemeClr w14:val="tx1"/>
            </w14:solidFill>
          </w14:textFill>
        </w:rPr>
        <w:t>等有关部门（单位）要加强工作指导和政策支持。各县（区）要落实属地责任，加强统筹协调，细化政策措施，切实推进基层应急管理能力建设。</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楷体_GB2312" w:cs="楷体_GB2312"/>
          <w:b/>
          <w:bCs/>
          <w:color w:val="000000" w:themeColor="text1"/>
          <w:sz w:val="32"/>
          <w:szCs w:val="32"/>
          <w14:textFill>
            <w14:solidFill>
              <w14:schemeClr w14:val="tx1"/>
            </w14:solidFill>
          </w14:textFill>
        </w:rPr>
        <w:t>（二）保障经费投入。</w:t>
      </w:r>
      <w:r>
        <w:rPr>
          <w:rFonts w:hint="eastAsia" w:ascii="仿宋_GB2312" w:hAnsi="仿宋_GB2312" w:eastAsia="仿宋_GB2312" w:cs="宋体"/>
          <w:color w:val="000000" w:themeColor="text1"/>
          <w:sz w:val="32"/>
          <w:szCs w:val="32"/>
          <w14:textFill>
            <w14:solidFill>
              <w14:schemeClr w14:val="tx1"/>
            </w14:solidFill>
          </w14:textFill>
        </w:rPr>
        <w:t>各县（区）要落实《四川省多种形式消防队伍建设管理规定》《四川省人民政府办公厅关于加强和规范突发事件应急处置和应急救援力量常态建设经费保障管理的意见》《四川省自然灾害应急救灾经费保障机制》等规定，保障中心消防救援站、应急队、应急分队建设和工作开展，支持社会应急救援购买政府服务。县（区）政府要根据应急管理工作任务和中心消防救援站布局调整、力量整合等情况，据实予以保障。</w:t>
      </w:r>
    </w:p>
    <w:p>
      <w:pPr>
        <w:keepNext w:val="0"/>
        <w:keepLines w:val="0"/>
        <w:pageBreakBefore w:val="0"/>
        <w:widowControl w:val="0"/>
        <w:kinsoku/>
        <w:wordWrap/>
        <w:overflowPunct/>
        <w:topLinePunct w:val="0"/>
        <w:autoSpaceDE/>
        <w:autoSpaceDN/>
        <w:bidi w:val="0"/>
        <w:adjustRightInd/>
        <w:snapToGrid/>
        <w:spacing w:line="576" w:lineRule="exact"/>
        <w:ind w:firstLine="660"/>
        <w:textAlignment w:val="auto"/>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楷体_GB2312" w:cs="楷体_GB2312"/>
          <w:b/>
          <w:bCs/>
          <w:color w:val="000000" w:themeColor="text1"/>
          <w:sz w:val="32"/>
          <w:szCs w:val="32"/>
          <w14:textFill>
            <w14:solidFill>
              <w14:schemeClr w14:val="tx1"/>
            </w14:solidFill>
          </w14:textFill>
        </w:rPr>
        <w:t>（三）严格督促落实。</w:t>
      </w:r>
      <w:r>
        <w:rPr>
          <w:rFonts w:hint="eastAsia" w:ascii="仿宋_GB2312" w:hAnsi="仿宋_GB2312" w:eastAsia="仿宋_GB2312" w:cs="宋体"/>
          <w:color w:val="000000" w:themeColor="text1"/>
          <w:sz w:val="32"/>
          <w:szCs w:val="32"/>
          <w14:textFill>
            <w14:solidFill>
              <w14:schemeClr w14:val="tx1"/>
            </w14:solidFill>
          </w14:textFill>
        </w:rPr>
        <w:t>各县（区）要全程跟踪进展，定期督导协调。市应急管理局要会同有关部门，按照两项改革成效监测评估相关要求，加强督导检查和考核评估，确保工作有序推进，不断提升基层应急管理能力。</w:t>
      </w:r>
    </w:p>
    <w:p>
      <w:pPr>
        <w:keepNext w:val="0"/>
        <w:keepLines w:val="0"/>
        <w:pageBreakBefore w:val="0"/>
        <w:widowControl w:val="0"/>
        <w:kinsoku/>
        <w:wordWrap/>
        <w:overflowPunct/>
        <w:topLinePunct w:val="0"/>
        <w:autoSpaceDE/>
        <w:autoSpaceDN/>
        <w:bidi w:val="0"/>
        <w:adjustRightInd/>
        <w:snapToGrid/>
        <w:spacing w:line="576" w:lineRule="exact"/>
        <w:ind w:left="1880" w:hanging="1220"/>
        <w:textAlignment w:val="auto"/>
        <w:rPr>
          <w:rFonts w:ascii="仿宋_GB2312" w:hAnsi="仿宋_GB2312" w:eastAsia="仿宋_GB2312" w:cs="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1880" w:hanging="1220"/>
        <w:textAlignment w:val="auto"/>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s="宋体"/>
          <w:color w:val="000000" w:themeColor="text1"/>
          <w:sz w:val="32"/>
          <w:szCs w:val="32"/>
          <w14:textFill>
            <w14:solidFill>
              <w14:schemeClr w14:val="tx1"/>
            </w14:solidFill>
          </w14:textFill>
        </w:rPr>
        <w:t>附件：</w:t>
      </w:r>
      <w:r>
        <w:rPr>
          <w:rFonts w:ascii="仿宋_GB2312" w:hAnsi="仿宋_GB2312" w:eastAsia="仿宋_GB2312"/>
          <w:color w:val="000000" w:themeColor="text1"/>
          <w:sz w:val="32"/>
          <w:szCs w:val="32"/>
          <w14:textFill>
            <w14:solidFill>
              <w14:schemeClr w14:val="tx1"/>
            </w14:solidFill>
          </w14:textFill>
        </w:rPr>
        <w:t>1.</w:t>
      </w:r>
      <w:r>
        <w:rPr>
          <w:rFonts w:hint="eastAsia" w:ascii="仿宋_GB2312" w:hAnsi="仿宋_GB2312" w:eastAsia="仿宋_GB2312" w:cs="宋体"/>
          <w:color w:val="000000" w:themeColor="text1"/>
          <w:sz w:val="32"/>
          <w:szCs w:val="32"/>
          <w14:textFill>
            <w14:solidFill>
              <w14:schemeClr w14:val="tx1"/>
            </w14:solidFill>
          </w14:textFill>
        </w:rPr>
        <w:t>全市已建专职消防队（站）拟整合重组情况统计表</w:t>
      </w:r>
    </w:p>
    <w:p>
      <w:pPr>
        <w:keepNext w:val="0"/>
        <w:keepLines w:val="0"/>
        <w:pageBreakBefore w:val="0"/>
        <w:widowControl w:val="0"/>
        <w:tabs>
          <w:tab w:val="left" w:pos="312"/>
        </w:tabs>
        <w:kinsoku/>
        <w:wordWrap/>
        <w:overflowPunct/>
        <w:topLinePunct w:val="0"/>
        <w:autoSpaceDE/>
        <w:autoSpaceDN/>
        <w:bidi w:val="0"/>
        <w:adjustRightInd/>
        <w:snapToGrid/>
        <w:spacing w:line="576" w:lineRule="exact"/>
        <w:ind w:left="1598"/>
        <w:textAlignment w:val="auto"/>
        <w:rPr>
          <w:rFonts w:ascii="仿宋_GB2312" w:hAnsi="仿宋_GB2312" w:eastAsia="仿宋_GB2312"/>
          <w:color w:val="000000" w:themeColor="text1"/>
          <w:spacing w:val="-11"/>
          <w:sz w:val="32"/>
          <w:szCs w:val="32"/>
          <w14:textFill>
            <w14:solidFill>
              <w14:schemeClr w14:val="tx1"/>
            </w14:solidFill>
          </w14:textFill>
        </w:rPr>
      </w:pPr>
      <w:r>
        <w:rPr>
          <w:rFonts w:ascii="仿宋_GB2312" w:hAnsi="仿宋_GB2312" w:eastAsia="仿宋_GB2312" w:cs="宋体"/>
          <w:color w:val="000000" w:themeColor="text1"/>
          <w:spacing w:val="-11"/>
          <w:sz w:val="32"/>
          <w:szCs w:val="32"/>
          <w14:textFill>
            <w14:solidFill>
              <w14:schemeClr w14:val="tx1"/>
            </w14:solidFill>
          </w14:textFill>
        </w:rPr>
        <w:t>2.</w:t>
      </w:r>
      <w:r>
        <w:rPr>
          <w:rFonts w:hint="eastAsia" w:ascii="仿宋_GB2312" w:hAnsi="仿宋_GB2312" w:eastAsia="仿宋_GB2312" w:cs="宋体"/>
          <w:color w:val="000000" w:themeColor="text1"/>
          <w:spacing w:val="-11"/>
          <w:sz w:val="32"/>
          <w:szCs w:val="32"/>
          <w14:textFill>
            <w14:solidFill>
              <w14:schemeClr w14:val="tx1"/>
            </w14:solidFill>
          </w14:textFill>
        </w:rPr>
        <w:t>全市拟改建乡镇（街道）中心消防救援站情况汇总表</w:t>
      </w:r>
    </w:p>
    <w:p>
      <w:pPr>
        <w:keepNext w:val="0"/>
        <w:keepLines w:val="0"/>
        <w:pageBreakBefore w:val="0"/>
        <w:widowControl w:val="0"/>
        <w:kinsoku/>
        <w:wordWrap/>
        <w:overflowPunct/>
        <w:topLinePunct w:val="0"/>
        <w:autoSpaceDE/>
        <w:autoSpaceDN/>
        <w:bidi w:val="0"/>
        <w:adjustRightInd/>
        <w:snapToGrid/>
        <w:spacing w:line="576" w:lineRule="exact"/>
        <w:ind w:left="1598" w:leftChars="761"/>
        <w:textAlignment w:val="auto"/>
        <w:rPr>
          <w:rFonts w:ascii="仿宋_GB2312" w:hAnsi="仿宋_GB2312" w:eastAsia="仿宋_GB2312" w:cs="宋体"/>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3.</w:t>
      </w:r>
      <w:r>
        <w:rPr>
          <w:rFonts w:hint="eastAsia" w:ascii="仿宋_GB2312" w:hAnsi="仿宋_GB2312" w:eastAsia="仿宋_GB2312" w:cs="宋体"/>
          <w:color w:val="000000" w:themeColor="text1"/>
          <w:sz w:val="32"/>
          <w:szCs w:val="32"/>
          <w14:textFill>
            <w14:solidFill>
              <w14:schemeClr w14:val="tx1"/>
            </w14:solidFill>
          </w14:textFill>
        </w:rPr>
        <w:t>全市已建专职消防队（站）拟提档升级情况统计表</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ascii="仿宋_GB2312" w:hAnsi="仿宋_GB2312" w:eastAsia="仿宋_GB2312"/>
          <w:bCs/>
          <w:color w:val="000000" w:themeColor="text1"/>
          <w:sz w:val="32"/>
          <w:szCs w:val="32"/>
          <w:lang w:bidi="he-IL"/>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after="0" w:line="576" w:lineRule="exact"/>
        <w:ind w:firstLine="1120" w:firstLineChars="350"/>
        <w:textAlignment w:val="auto"/>
        <w:rPr>
          <w:rFonts w:ascii="仿宋_GB2312" w:hAnsi="仿宋_GB2312" w:eastAsia="仿宋_GB2312"/>
          <w:color w:val="000000" w:themeColor="text1"/>
          <w:sz w:val="32"/>
          <w:szCs w:val="32"/>
          <w14:textFill>
            <w14:solidFill>
              <w14:schemeClr w14:val="tx1"/>
            </w14:solidFill>
          </w14:textFill>
        </w:rPr>
        <w:sectPr>
          <w:footerReference r:id="rId3" w:type="default"/>
          <w:pgSz w:w="11906" w:h="16838"/>
          <w:pgMar w:top="2098" w:right="1474" w:bottom="1984" w:left="1587" w:header="992" w:footer="1531" w:gutter="0"/>
          <w:cols w:space="0" w:num="1"/>
          <w:rtlGutter w:val="0"/>
          <w:docGrid w:type="lines" w:linePitch="317" w:charSpace="0"/>
        </w:sectPr>
      </w:pPr>
    </w:p>
    <w:p>
      <w:pPr>
        <w:pStyle w:val="33"/>
        <w:spacing w:line="576" w:lineRule="exact"/>
        <w:ind w:firstLine="0" w:firstLineChars="0"/>
        <w:rPr>
          <w:rStyle w:val="35"/>
          <w:rFonts w:hint="eastAsia" w:ascii="黑体" w:hAnsi="黑体" w:eastAsia="黑体" w:cs="黑体"/>
          <w:bCs/>
          <w:color w:val="000000" w:themeColor="text1"/>
          <w:sz w:val="32"/>
          <w:szCs w:val="32"/>
          <w:lang w:bidi="he-IL"/>
          <w14:textFill>
            <w14:solidFill>
              <w14:schemeClr w14:val="tx1"/>
            </w14:solidFill>
          </w14:textFill>
        </w:rPr>
      </w:pPr>
      <w:r>
        <w:rPr>
          <w:rStyle w:val="35"/>
          <w:rFonts w:hint="eastAsia" w:ascii="黑体" w:hAnsi="黑体" w:eastAsia="黑体" w:cs="黑体"/>
          <w:bCs/>
          <w:color w:val="000000" w:themeColor="text1"/>
          <w:sz w:val="32"/>
          <w:szCs w:val="32"/>
          <w:lang w:bidi="he-IL"/>
          <w14:textFill>
            <w14:solidFill>
              <w14:schemeClr w14:val="tx1"/>
            </w14:solidFill>
          </w14:textFill>
        </w:rPr>
        <w:t>附件1</w:t>
      </w:r>
    </w:p>
    <w:p>
      <w:pPr>
        <w:pStyle w:val="34"/>
        <w:spacing w:line="680" w:lineRule="exact"/>
        <w:ind w:firstLine="0" w:firstLineChars="0"/>
        <w:jc w:val="center"/>
        <w:rPr>
          <w:rStyle w:val="35"/>
          <w:rFonts w:hint="eastAsia" w:ascii="仿宋_GB2312" w:hAnsi="仿宋_GB2312" w:eastAsia="方正小标宋_GBK" w:cs="Times New Roman"/>
          <w:bCs/>
          <w:color w:val="000000" w:themeColor="text1"/>
          <w:sz w:val="44"/>
          <w:szCs w:val="44"/>
          <w:lang w:bidi="he-IL"/>
          <w14:textFill>
            <w14:solidFill>
              <w14:schemeClr w14:val="tx1"/>
            </w14:solidFill>
          </w14:textFill>
        </w:rPr>
      </w:pPr>
      <w:r>
        <w:rPr>
          <w:rStyle w:val="35"/>
          <w:rFonts w:hint="eastAsia" w:ascii="仿宋_GB2312" w:hAnsi="仿宋_GB2312" w:eastAsia="方正小标宋_GBK" w:cs="Times New Roman"/>
          <w:bCs/>
          <w:color w:val="000000" w:themeColor="text1"/>
          <w:sz w:val="44"/>
          <w:szCs w:val="44"/>
          <w:lang w:bidi="he-IL"/>
          <w14:textFill>
            <w14:solidFill>
              <w14:schemeClr w14:val="tx1"/>
            </w14:solidFill>
          </w14:textFill>
        </w:rPr>
        <w:t>全市已建专职消防队（站）拟整合重组情况统计表</w:t>
      </w:r>
    </w:p>
    <w:p>
      <w:pPr>
        <w:pStyle w:val="34"/>
        <w:spacing w:line="680" w:lineRule="exact"/>
        <w:ind w:firstLine="0" w:firstLineChars="0"/>
        <w:jc w:val="center"/>
        <w:rPr>
          <w:rFonts w:ascii="仿宋_GB2312" w:hAnsi="仿宋_GB2312" w:eastAsia="楷体_GB2312" w:cs="Times New Roman"/>
          <w:color w:val="000000" w:themeColor="text1"/>
          <w:szCs w:val="32"/>
          <w14:textFill>
            <w14:solidFill>
              <w14:schemeClr w14:val="tx1"/>
            </w14:solidFill>
          </w14:textFill>
        </w:rPr>
      </w:pPr>
      <w:r>
        <w:rPr>
          <w:rFonts w:hint="eastAsia" w:ascii="仿宋_GB2312" w:hAnsi="仿宋_GB2312" w:eastAsia="楷体_GB2312" w:cs="Times New Roman"/>
          <w:color w:val="000000" w:themeColor="text1"/>
          <w:szCs w:val="32"/>
          <w14:textFill>
            <w14:solidFill>
              <w14:schemeClr w14:val="tx1"/>
            </w14:solidFill>
          </w14:textFill>
        </w:rPr>
        <w:t>（</w:t>
      </w:r>
      <w:r>
        <w:rPr>
          <w:rFonts w:ascii="仿宋_GB2312" w:hAnsi="仿宋_GB2312" w:eastAsia="楷体_GB2312" w:cs="Times New Roman"/>
          <w:color w:val="000000" w:themeColor="text1"/>
          <w:szCs w:val="32"/>
          <w14:textFill>
            <w14:solidFill>
              <w14:schemeClr w14:val="tx1"/>
            </w14:solidFill>
          </w14:textFill>
        </w:rPr>
        <w:t>14</w:t>
      </w:r>
      <w:r>
        <w:rPr>
          <w:rFonts w:hint="eastAsia" w:ascii="仿宋_GB2312" w:hAnsi="仿宋_GB2312" w:eastAsia="楷体_GB2312" w:cs="Times New Roman"/>
          <w:color w:val="000000" w:themeColor="text1"/>
          <w:szCs w:val="32"/>
          <w14:textFill>
            <w14:solidFill>
              <w14:schemeClr w14:val="tx1"/>
            </w14:solidFill>
          </w14:textFill>
        </w:rPr>
        <w:t>个）</w:t>
      </w:r>
    </w:p>
    <w:tbl>
      <w:tblPr>
        <w:tblStyle w:val="13"/>
        <w:tblW w:w="13696" w:type="dxa"/>
        <w:tblInd w:w="0" w:type="dxa"/>
        <w:tblLayout w:type="fixed"/>
        <w:tblCellMar>
          <w:top w:w="0" w:type="dxa"/>
          <w:left w:w="0" w:type="dxa"/>
          <w:bottom w:w="0" w:type="dxa"/>
          <w:right w:w="0" w:type="dxa"/>
        </w:tblCellMar>
      </w:tblPr>
      <w:tblGrid>
        <w:gridCol w:w="1004"/>
        <w:gridCol w:w="1637"/>
        <w:gridCol w:w="3873"/>
        <w:gridCol w:w="7182"/>
      </w:tblGrid>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序号</w:t>
            </w:r>
          </w:p>
        </w:tc>
        <w:tc>
          <w:tcPr>
            <w:tcW w:w="1637"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40" w:firstLineChars="100"/>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所属县区</w:t>
            </w: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专职消防队站名称</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队站地址</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w:t>
            </w:r>
          </w:p>
        </w:tc>
        <w:tc>
          <w:tcPr>
            <w:tcW w:w="1637" w:type="dxa"/>
            <w:tcBorders>
              <w:top w:val="single" w:color="auto" w:sz="4" w:space="0"/>
              <w:left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苍溪县</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（1个）</w:t>
            </w: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岐坪镇专职消防队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四川省广元市苍溪县歧坪镇登高社区1组</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w:t>
            </w:r>
          </w:p>
        </w:tc>
        <w:tc>
          <w:tcPr>
            <w:tcW w:w="1637" w:type="dxa"/>
            <w:vMerge w:val="restart"/>
            <w:tcBorders>
              <w:top w:val="single" w:color="auto" w:sz="4" w:space="0"/>
              <w:left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旺苍县</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（2个）</w:t>
            </w: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木门镇专职消防队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广元市旺苍县木门镇盐战街48号</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3</w:t>
            </w:r>
          </w:p>
        </w:tc>
        <w:tc>
          <w:tcPr>
            <w:tcW w:w="1637" w:type="dxa"/>
            <w:vMerge w:val="continue"/>
            <w:tcBorders>
              <w:left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三江镇专职消防队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广元市旺苍县三江镇新兴路44号</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4</w:t>
            </w:r>
          </w:p>
        </w:tc>
        <w:tc>
          <w:tcPr>
            <w:tcW w:w="1637" w:type="dxa"/>
            <w:vMerge w:val="restart"/>
            <w:tcBorders>
              <w:top w:val="single" w:color="auto" w:sz="4" w:space="0"/>
              <w:left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剑阁县</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（3个）</w:t>
            </w: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普安镇专职消防队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剑阁县普安镇三江路359号</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5</w:t>
            </w:r>
          </w:p>
        </w:tc>
        <w:tc>
          <w:tcPr>
            <w:tcW w:w="1637" w:type="dxa"/>
            <w:vMerge w:val="continue"/>
            <w:tcBorders>
              <w:left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白龙镇专职消防队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剑阁县白龙镇青丰一街1号</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6</w:t>
            </w:r>
          </w:p>
        </w:tc>
        <w:tc>
          <w:tcPr>
            <w:tcW w:w="1637" w:type="dxa"/>
            <w:vMerge w:val="continue"/>
            <w:tcBorders>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元山镇专职消防队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剑阁县元山镇千米大街249号</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7</w:t>
            </w:r>
          </w:p>
        </w:tc>
        <w:tc>
          <w:tcPr>
            <w:tcW w:w="1637" w:type="dxa"/>
            <w:vMerge w:val="restart"/>
            <w:tcBorders>
              <w:top w:val="single" w:color="auto" w:sz="4" w:space="0"/>
              <w:left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青川县</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（2个）</w:t>
            </w: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竹园镇专职消防队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四川省广元市青川县竹园镇梁沙社区三郎路4号</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8</w:t>
            </w:r>
          </w:p>
        </w:tc>
        <w:tc>
          <w:tcPr>
            <w:tcW w:w="1637" w:type="dxa"/>
            <w:vMerge w:val="continue"/>
            <w:tcBorders>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青溪镇专职消防队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四川省广元市青川县青溪古镇西450米处正南方向64米</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9</w:t>
            </w:r>
          </w:p>
        </w:tc>
        <w:tc>
          <w:tcPr>
            <w:tcW w:w="1637" w:type="dxa"/>
            <w:vMerge w:val="restart"/>
            <w:tcBorders>
              <w:top w:val="single" w:color="auto" w:sz="4" w:space="0"/>
              <w:left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利州区</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（2个）</w:t>
            </w: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三堆镇专职消防队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广元市利州区魁阁路（镇政府对面）</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10</w:t>
            </w:r>
          </w:p>
        </w:tc>
        <w:tc>
          <w:tcPr>
            <w:tcW w:w="1637" w:type="dxa"/>
            <w:vMerge w:val="continue"/>
            <w:tcBorders>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荣山镇专职消防队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广元市利州区荣山镇荣兴路（镇政府对面）</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11</w:t>
            </w:r>
          </w:p>
        </w:tc>
        <w:tc>
          <w:tcPr>
            <w:tcW w:w="1637" w:type="dxa"/>
            <w:vMerge w:val="restart"/>
            <w:tcBorders>
              <w:top w:val="single" w:color="auto" w:sz="4" w:space="0"/>
              <w:left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昭化区</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 个）</w:t>
            </w: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昭化区专职消防队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广元市昭化区元坝镇长滩河路中段84号</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12</w:t>
            </w:r>
          </w:p>
        </w:tc>
        <w:tc>
          <w:tcPr>
            <w:tcW w:w="1637" w:type="dxa"/>
            <w:vMerge w:val="continue"/>
            <w:tcBorders>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昭化古城专职消防队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广元市昭化区昭化镇战胜街72号</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13</w:t>
            </w:r>
          </w:p>
        </w:tc>
        <w:tc>
          <w:tcPr>
            <w:tcW w:w="1637" w:type="dxa"/>
            <w:vMerge w:val="restart"/>
            <w:tcBorders>
              <w:top w:val="single" w:color="auto" w:sz="4" w:space="0"/>
              <w:left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朝天区</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（2个）</w:t>
            </w: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朝天区专职消防队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朝天区朝天镇明月大道三段64号</w:t>
            </w:r>
          </w:p>
        </w:tc>
      </w:tr>
      <w:tr>
        <w:tblPrEx>
          <w:tblCellMar>
            <w:top w:w="0" w:type="dxa"/>
            <w:left w:w="0" w:type="dxa"/>
            <w:bottom w:w="0" w:type="dxa"/>
            <w:right w:w="0" w:type="dxa"/>
          </w:tblCellMar>
        </w:tblPrEx>
        <w:trPr>
          <w:cantSplit/>
          <w:trHeight w:val="397"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14</w:t>
            </w:r>
          </w:p>
        </w:tc>
        <w:tc>
          <w:tcPr>
            <w:tcW w:w="1637" w:type="dxa"/>
            <w:vMerge w:val="continue"/>
            <w:tcBorders>
              <w:left w:val="single" w:color="auto" w:sz="4" w:space="0"/>
              <w:bottom w:val="single" w:color="auto" w:sz="4" w:space="0"/>
              <w:right w:val="single" w:color="auto"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3873" w:type="dxa"/>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羊木镇专职消防队</w:t>
            </w:r>
          </w:p>
        </w:tc>
        <w:tc>
          <w:tcPr>
            <w:tcW w:w="718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朝天区羊木镇政府街62号</w:t>
            </w:r>
          </w:p>
        </w:tc>
      </w:tr>
    </w:tbl>
    <w:p>
      <w:pPr>
        <w:pStyle w:val="33"/>
        <w:spacing w:line="576" w:lineRule="exact"/>
        <w:ind w:firstLine="0" w:firstLineChars="0"/>
        <w:rPr>
          <w:rStyle w:val="35"/>
          <w:rFonts w:hint="eastAsia" w:ascii="黑体" w:hAnsi="黑体" w:eastAsia="黑体" w:cs="黑体"/>
          <w:bCs/>
          <w:color w:val="000000" w:themeColor="text1"/>
          <w:sz w:val="32"/>
          <w:szCs w:val="32"/>
          <w:lang w:bidi="he-IL"/>
          <w14:textFill>
            <w14:solidFill>
              <w14:schemeClr w14:val="tx1"/>
            </w14:solidFill>
          </w14:textFill>
        </w:rPr>
      </w:pPr>
      <w:r>
        <w:rPr>
          <w:rStyle w:val="35"/>
          <w:rFonts w:hint="eastAsia" w:ascii="黑体" w:hAnsi="黑体" w:eastAsia="黑体" w:cs="黑体"/>
          <w:bCs/>
          <w:color w:val="000000" w:themeColor="text1"/>
          <w:sz w:val="32"/>
          <w:szCs w:val="32"/>
          <w:lang w:bidi="he-IL"/>
          <w14:textFill>
            <w14:solidFill>
              <w14:schemeClr w14:val="tx1"/>
            </w14:solidFill>
          </w14:textFill>
        </w:rPr>
        <w:t>附件2</w:t>
      </w:r>
    </w:p>
    <w:p>
      <w:pPr>
        <w:pStyle w:val="36"/>
        <w:spacing w:line="576" w:lineRule="exact"/>
        <w:rPr>
          <w:rStyle w:val="35"/>
          <w:rFonts w:ascii="仿宋_GB2312" w:hAnsi="仿宋_GB2312" w:eastAsia="方正小标宋_GBK" w:cs="Times New Roman"/>
          <w:bCs/>
          <w:color w:val="000000" w:themeColor="text1"/>
          <w:sz w:val="44"/>
          <w:szCs w:val="44"/>
          <w:lang w:bidi="he-IL"/>
          <w14:textFill>
            <w14:solidFill>
              <w14:schemeClr w14:val="tx1"/>
            </w14:solidFill>
          </w14:textFill>
        </w:rPr>
      </w:pPr>
      <w:r>
        <w:rPr>
          <w:rStyle w:val="35"/>
          <w:rFonts w:hint="eastAsia" w:ascii="仿宋_GB2312" w:hAnsi="仿宋_GB2312" w:eastAsia="方正小标宋_GBK" w:cs="Times New Roman"/>
          <w:bCs/>
          <w:color w:val="000000" w:themeColor="text1"/>
          <w:sz w:val="44"/>
          <w:szCs w:val="44"/>
          <w:lang w:bidi="he-IL"/>
          <w14:textFill>
            <w14:solidFill>
              <w14:schemeClr w14:val="tx1"/>
            </w14:solidFill>
          </w14:textFill>
        </w:rPr>
        <w:t>全市拟</w:t>
      </w:r>
      <w:r>
        <w:rPr>
          <w:rStyle w:val="35"/>
          <w:rFonts w:hint="eastAsia" w:ascii="仿宋_GB2312" w:hAnsi="仿宋_GB2312" w:eastAsia="方正小标宋_GBK" w:cs="Times New Roman"/>
          <w:bCs/>
          <w:color w:val="000000" w:themeColor="text1"/>
          <w:sz w:val="44"/>
          <w:szCs w:val="44"/>
          <w:lang w:val="en-US" w:bidi="he-IL"/>
          <w14:textFill>
            <w14:solidFill>
              <w14:schemeClr w14:val="tx1"/>
            </w14:solidFill>
          </w14:textFill>
        </w:rPr>
        <w:t>新建</w:t>
      </w:r>
      <w:r>
        <w:rPr>
          <w:rStyle w:val="35"/>
          <w:rFonts w:hint="eastAsia" w:ascii="仿宋_GB2312" w:hAnsi="仿宋_GB2312" w:eastAsia="方正小标宋_GBK" w:cs="Times New Roman"/>
          <w:bCs/>
          <w:color w:val="000000" w:themeColor="text1"/>
          <w:sz w:val="44"/>
          <w:szCs w:val="44"/>
          <w:lang w:bidi="he-IL"/>
          <w14:textFill>
            <w14:solidFill>
              <w14:schemeClr w14:val="tx1"/>
            </w14:solidFill>
          </w14:textFill>
        </w:rPr>
        <w:t>乡镇（街道）中心消防救援站情况汇总表</w:t>
      </w:r>
    </w:p>
    <w:p>
      <w:pPr>
        <w:pStyle w:val="34"/>
        <w:spacing w:line="680" w:lineRule="exact"/>
        <w:ind w:firstLine="0" w:firstLineChars="0"/>
        <w:jc w:val="center"/>
        <w:rPr>
          <w:rFonts w:ascii="仿宋_GB2312" w:hAnsi="仿宋_GB2312" w:eastAsia="楷体_GB2312" w:cs="Times New Roman"/>
          <w:color w:val="000000" w:themeColor="text1"/>
          <w:szCs w:val="32"/>
          <w14:textFill>
            <w14:solidFill>
              <w14:schemeClr w14:val="tx1"/>
            </w14:solidFill>
          </w14:textFill>
        </w:rPr>
      </w:pPr>
      <w:r>
        <w:rPr>
          <w:rFonts w:hint="eastAsia" w:ascii="仿宋_GB2312" w:hAnsi="仿宋_GB2312" w:eastAsia="楷体_GB2312" w:cs="Times New Roman"/>
          <w:color w:val="000000" w:themeColor="text1"/>
          <w:szCs w:val="32"/>
          <w14:textFill>
            <w14:solidFill>
              <w14:schemeClr w14:val="tx1"/>
            </w14:solidFill>
          </w14:textFill>
        </w:rPr>
        <w:t>（</w:t>
      </w:r>
      <w:r>
        <w:rPr>
          <w:rFonts w:ascii="仿宋_GB2312" w:hAnsi="仿宋_GB2312" w:eastAsia="楷体_GB2312" w:cs="Times New Roman"/>
          <w:color w:val="000000" w:themeColor="text1"/>
          <w:szCs w:val="32"/>
          <w14:textFill>
            <w14:solidFill>
              <w14:schemeClr w14:val="tx1"/>
            </w14:solidFill>
          </w14:textFill>
        </w:rPr>
        <w:t>6</w:t>
      </w:r>
      <w:r>
        <w:rPr>
          <w:rFonts w:hint="eastAsia" w:ascii="仿宋_GB2312" w:hAnsi="仿宋_GB2312" w:eastAsia="楷体_GB2312" w:cs="Times New Roman"/>
          <w:color w:val="000000" w:themeColor="text1"/>
          <w:szCs w:val="32"/>
          <w14:textFill>
            <w14:solidFill>
              <w14:schemeClr w14:val="tx1"/>
            </w14:solidFill>
          </w14:textFill>
        </w:rPr>
        <w:t>个）</w:t>
      </w:r>
    </w:p>
    <w:tbl>
      <w:tblPr>
        <w:tblStyle w:val="13"/>
        <w:tblW w:w="13473" w:type="dxa"/>
        <w:jc w:val="center"/>
        <w:tblLayout w:type="fixed"/>
        <w:tblCellMar>
          <w:top w:w="0" w:type="dxa"/>
          <w:left w:w="0" w:type="dxa"/>
          <w:bottom w:w="0" w:type="dxa"/>
          <w:right w:w="0" w:type="dxa"/>
        </w:tblCellMar>
      </w:tblPr>
      <w:tblGrid>
        <w:gridCol w:w="1755"/>
        <w:gridCol w:w="3474"/>
        <w:gridCol w:w="4791"/>
        <w:gridCol w:w="3453"/>
      </w:tblGrid>
      <w:tr>
        <w:tblPrEx>
          <w:tblCellMar>
            <w:top w:w="0" w:type="dxa"/>
            <w:left w:w="0" w:type="dxa"/>
            <w:bottom w:w="0" w:type="dxa"/>
            <w:right w:w="0" w:type="dxa"/>
          </w:tblCellMar>
        </w:tblPrEx>
        <w:trPr>
          <w:trHeight w:val="1283" w:hRule="atLeast"/>
          <w:jc w:val="center"/>
        </w:trPr>
        <w:tc>
          <w:tcPr>
            <w:tcW w:w="17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ascii="仿宋_GB2312" w:hAnsi="仿宋_GB2312" w:eastAsia="黑体"/>
                <w:bCs/>
                <w:color w:val="000000" w:themeColor="text1"/>
                <w:kern w:val="0"/>
                <w:sz w:val="28"/>
                <w:szCs w:val="28"/>
                <w:lang w:bidi="he-IL"/>
                <w14:textFill>
                  <w14:solidFill>
                    <w14:schemeClr w14:val="tx1"/>
                  </w14:solidFill>
                </w14:textFill>
              </w:rPr>
            </w:pPr>
            <w:r>
              <w:rPr>
                <w:rStyle w:val="35"/>
                <w:rFonts w:hint="eastAsia" w:ascii="仿宋_GB2312" w:hAnsi="仿宋_GB2312" w:eastAsia="黑体"/>
                <w:bCs/>
                <w:color w:val="000000" w:themeColor="text1"/>
                <w:kern w:val="0"/>
                <w:sz w:val="28"/>
                <w:szCs w:val="28"/>
                <w:lang w:bidi="he-IL"/>
                <w14:textFill>
                  <w14:solidFill>
                    <w14:schemeClr w14:val="tx1"/>
                  </w14:solidFill>
                </w14:textFill>
              </w:rPr>
              <w:t>序号</w:t>
            </w:r>
          </w:p>
        </w:tc>
        <w:tc>
          <w:tcPr>
            <w:tcW w:w="34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ascii="仿宋_GB2312" w:hAnsi="仿宋_GB2312" w:eastAsia="黑体"/>
                <w:bCs/>
                <w:color w:val="000000" w:themeColor="text1"/>
                <w:kern w:val="0"/>
                <w:sz w:val="28"/>
                <w:szCs w:val="28"/>
                <w:lang w:bidi="he-IL"/>
                <w14:textFill>
                  <w14:solidFill>
                    <w14:schemeClr w14:val="tx1"/>
                  </w14:solidFill>
                </w14:textFill>
              </w:rPr>
            </w:pPr>
            <w:r>
              <w:rPr>
                <w:rStyle w:val="35"/>
                <w:rFonts w:hint="eastAsia" w:ascii="仿宋_GB2312" w:hAnsi="仿宋_GB2312" w:eastAsia="黑体"/>
                <w:bCs/>
                <w:color w:val="000000" w:themeColor="text1"/>
                <w:kern w:val="0"/>
                <w:sz w:val="28"/>
                <w:szCs w:val="28"/>
                <w:lang w:bidi="he-IL"/>
                <w14:textFill>
                  <w14:solidFill>
                    <w14:schemeClr w14:val="tx1"/>
                  </w14:solidFill>
                </w14:textFill>
              </w:rPr>
              <w:t>所属县区</w:t>
            </w:r>
          </w:p>
        </w:tc>
        <w:tc>
          <w:tcPr>
            <w:tcW w:w="47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ascii="仿宋_GB2312" w:hAnsi="仿宋_GB2312" w:eastAsia="黑体"/>
                <w:bCs/>
                <w:color w:val="000000" w:themeColor="text1"/>
                <w:kern w:val="0"/>
                <w:sz w:val="28"/>
                <w:szCs w:val="28"/>
                <w:lang w:bidi="he-IL"/>
                <w14:textFill>
                  <w14:solidFill>
                    <w14:schemeClr w14:val="tx1"/>
                  </w14:solidFill>
                </w14:textFill>
              </w:rPr>
            </w:pPr>
            <w:r>
              <w:rPr>
                <w:rStyle w:val="35"/>
                <w:rFonts w:hint="eastAsia" w:ascii="仿宋_GB2312" w:hAnsi="仿宋_GB2312" w:eastAsia="黑体"/>
                <w:bCs/>
                <w:color w:val="000000" w:themeColor="text1"/>
                <w:kern w:val="0"/>
                <w:sz w:val="28"/>
                <w:szCs w:val="28"/>
                <w:lang w:bidi="he-IL"/>
                <w14:textFill>
                  <w14:solidFill>
                    <w14:schemeClr w14:val="tx1"/>
                  </w14:solidFill>
                </w14:textFill>
              </w:rPr>
              <w:t>拟规划选址乡镇（街道）名称</w:t>
            </w:r>
          </w:p>
        </w:tc>
        <w:tc>
          <w:tcPr>
            <w:tcW w:w="34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ascii="仿宋_GB2312" w:hAnsi="仿宋_GB2312" w:eastAsia="黑体"/>
                <w:bCs/>
                <w:color w:val="000000" w:themeColor="text1"/>
                <w:kern w:val="0"/>
                <w:sz w:val="28"/>
                <w:szCs w:val="28"/>
                <w:lang w:bidi="he-IL"/>
                <w14:textFill>
                  <w14:solidFill>
                    <w14:schemeClr w14:val="tx1"/>
                  </w14:solidFill>
                </w14:textFill>
              </w:rPr>
            </w:pPr>
            <w:r>
              <w:rPr>
                <w:rStyle w:val="35"/>
                <w:rFonts w:hint="eastAsia" w:ascii="仿宋_GB2312" w:hAnsi="仿宋_GB2312" w:eastAsia="黑体"/>
                <w:bCs/>
                <w:color w:val="000000" w:themeColor="text1"/>
                <w:kern w:val="0"/>
                <w:sz w:val="28"/>
                <w:szCs w:val="28"/>
                <w:lang w:bidi="he-IL"/>
                <w14:textFill>
                  <w14:solidFill>
                    <w14:schemeClr w14:val="tx1"/>
                  </w14:solidFill>
                </w14:textFill>
              </w:rPr>
              <w:t>乡镇（街道）类别</w:t>
            </w:r>
          </w:p>
        </w:tc>
      </w:tr>
      <w:tr>
        <w:tblPrEx>
          <w:tblCellMar>
            <w:top w:w="0" w:type="dxa"/>
            <w:left w:w="0" w:type="dxa"/>
            <w:bottom w:w="0" w:type="dxa"/>
            <w:right w:w="0" w:type="dxa"/>
          </w:tblCellMar>
        </w:tblPrEx>
        <w:trPr>
          <w:trHeight w:val="635" w:hRule="atLeast"/>
          <w:jc w:val="center"/>
        </w:trPr>
        <w:tc>
          <w:tcPr>
            <w:tcW w:w="17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1</w:t>
            </w:r>
          </w:p>
        </w:tc>
        <w:tc>
          <w:tcPr>
            <w:tcW w:w="34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苍溪县</w:t>
            </w:r>
          </w:p>
        </w:tc>
        <w:tc>
          <w:tcPr>
            <w:tcW w:w="47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东溪镇</w:t>
            </w:r>
          </w:p>
        </w:tc>
        <w:tc>
          <w:tcPr>
            <w:tcW w:w="34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重点镇</w:t>
            </w:r>
          </w:p>
        </w:tc>
      </w:tr>
      <w:tr>
        <w:tblPrEx>
          <w:tblCellMar>
            <w:top w:w="0" w:type="dxa"/>
            <w:left w:w="0" w:type="dxa"/>
            <w:bottom w:w="0" w:type="dxa"/>
            <w:right w:w="0" w:type="dxa"/>
          </w:tblCellMar>
        </w:tblPrEx>
        <w:trPr>
          <w:trHeight w:val="635" w:hRule="atLeast"/>
          <w:jc w:val="center"/>
        </w:trPr>
        <w:tc>
          <w:tcPr>
            <w:tcW w:w="17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2</w:t>
            </w:r>
          </w:p>
        </w:tc>
        <w:tc>
          <w:tcPr>
            <w:tcW w:w="34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旺苍县</w:t>
            </w:r>
          </w:p>
        </w:tc>
        <w:tc>
          <w:tcPr>
            <w:tcW w:w="47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双汇镇</w:t>
            </w:r>
          </w:p>
        </w:tc>
        <w:tc>
          <w:tcPr>
            <w:tcW w:w="34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重点镇</w:t>
            </w:r>
          </w:p>
        </w:tc>
      </w:tr>
      <w:tr>
        <w:tblPrEx>
          <w:tblCellMar>
            <w:top w:w="0" w:type="dxa"/>
            <w:left w:w="0" w:type="dxa"/>
            <w:bottom w:w="0" w:type="dxa"/>
            <w:right w:w="0" w:type="dxa"/>
          </w:tblCellMar>
        </w:tblPrEx>
        <w:trPr>
          <w:trHeight w:val="636" w:hRule="atLeast"/>
          <w:jc w:val="center"/>
        </w:trPr>
        <w:tc>
          <w:tcPr>
            <w:tcW w:w="17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3</w:t>
            </w:r>
          </w:p>
        </w:tc>
        <w:tc>
          <w:tcPr>
            <w:tcW w:w="34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剑阁县</w:t>
            </w:r>
          </w:p>
        </w:tc>
        <w:tc>
          <w:tcPr>
            <w:tcW w:w="47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剑门关镇</w:t>
            </w:r>
          </w:p>
        </w:tc>
        <w:tc>
          <w:tcPr>
            <w:tcW w:w="34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重点镇</w:t>
            </w:r>
          </w:p>
        </w:tc>
      </w:tr>
      <w:tr>
        <w:tblPrEx>
          <w:tblCellMar>
            <w:top w:w="0" w:type="dxa"/>
            <w:left w:w="0" w:type="dxa"/>
            <w:bottom w:w="0" w:type="dxa"/>
            <w:right w:w="0" w:type="dxa"/>
          </w:tblCellMar>
        </w:tblPrEx>
        <w:trPr>
          <w:trHeight w:val="635" w:hRule="atLeast"/>
          <w:jc w:val="center"/>
        </w:trPr>
        <w:tc>
          <w:tcPr>
            <w:tcW w:w="17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4</w:t>
            </w:r>
          </w:p>
        </w:tc>
        <w:tc>
          <w:tcPr>
            <w:tcW w:w="34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青川县</w:t>
            </w:r>
          </w:p>
        </w:tc>
        <w:tc>
          <w:tcPr>
            <w:tcW w:w="47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关庄镇</w:t>
            </w:r>
          </w:p>
        </w:tc>
        <w:tc>
          <w:tcPr>
            <w:tcW w:w="34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中心镇</w:t>
            </w:r>
          </w:p>
        </w:tc>
      </w:tr>
      <w:tr>
        <w:tblPrEx>
          <w:tblCellMar>
            <w:top w:w="0" w:type="dxa"/>
            <w:left w:w="0" w:type="dxa"/>
            <w:bottom w:w="0" w:type="dxa"/>
            <w:right w:w="0" w:type="dxa"/>
          </w:tblCellMar>
        </w:tblPrEx>
        <w:trPr>
          <w:trHeight w:val="635" w:hRule="atLeast"/>
          <w:jc w:val="center"/>
        </w:trPr>
        <w:tc>
          <w:tcPr>
            <w:tcW w:w="17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5</w:t>
            </w:r>
          </w:p>
        </w:tc>
        <w:tc>
          <w:tcPr>
            <w:tcW w:w="34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昭化区</w:t>
            </w:r>
          </w:p>
        </w:tc>
        <w:tc>
          <w:tcPr>
            <w:tcW w:w="47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柏林沟镇</w:t>
            </w:r>
          </w:p>
        </w:tc>
        <w:tc>
          <w:tcPr>
            <w:tcW w:w="34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特色镇</w:t>
            </w:r>
          </w:p>
        </w:tc>
      </w:tr>
      <w:tr>
        <w:tblPrEx>
          <w:tblCellMar>
            <w:top w:w="0" w:type="dxa"/>
            <w:left w:w="0" w:type="dxa"/>
            <w:bottom w:w="0" w:type="dxa"/>
            <w:right w:w="0" w:type="dxa"/>
          </w:tblCellMar>
        </w:tblPrEx>
        <w:trPr>
          <w:trHeight w:val="636" w:hRule="atLeast"/>
          <w:jc w:val="center"/>
        </w:trPr>
        <w:tc>
          <w:tcPr>
            <w:tcW w:w="175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6</w:t>
            </w:r>
          </w:p>
        </w:tc>
        <w:tc>
          <w:tcPr>
            <w:tcW w:w="34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朝天区</w:t>
            </w:r>
          </w:p>
        </w:tc>
        <w:tc>
          <w:tcPr>
            <w:tcW w:w="47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曾家镇</w:t>
            </w:r>
          </w:p>
        </w:tc>
        <w:tc>
          <w:tcPr>
            <w:tcW w:w="34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pPr>
            <w:r>
              <w:rPr>
                <w:rStyle w:val="35"/>
                <w:rFonts w:hint="eastAsia" w:ascii="仿宋_GB2312" w:hAnsi="仿宋_GB2312" w:eastAsia="仿宋_GB2312" w:cs="仿宋_GB2312"/>
                <w:bCs/>
                <w:color w:val="000000" w:themeColor="text1"/>
                <w:kern w:val="0"/>
                <w:sz w:val="28"/>
                <w:szCs w:val="28"/>
                <w:lang w:bidi="he-IL"/>
                <w14:textFill>
                  <w14:solidFill>
                    <w14:schemeClr w14:val="tx1"/>
                  </w14:solidFill>
                </w14:textFill>
              </w:rPr>
              <w:t>中心镇</w:t>
            </w:r>
          </w:p>
        </w:tc>
      </w:tr>
    </w:tbl>
    <w:p>
      <w:pPr>
        <w:pStyle w:val="33"/>
        <w:spacing w:line="576" w:lineRule="exact"/>
        <w:ind w:firstLine="0" w:firstLineChars="0"/>
        <w:rPr>
          <w:rStyle w:val="35"/>
          <w:rFonts w:ascii="仿宋_GB2312" w:hAnsi="仿宋_GB2312" w:cs="Times New Roman"/>
          <w:bCs/>
          <w:color w:val="000000" w:themeColor="text1"/>
          <w:sz w:val="21"/>
          <w:szCs w:val="24"/>
          <w:lang w:bidi="he-IL"/>
          <w14:textFill>
            <w14:solidFill>
              <w14:schemeClr w14:val="tx1"/>
            </w14:solidFill>
          </w14:textFill>
        </w:rPr>
      </w:pPr>
    </w:p>
    <w:p>
      <w:pPr>
        <w:pStyle w:val="33"/>
        <w:spacing w:line="576" w:lineRule="exact"/>
        <w:ind w:firstLine="0" w:firstLineChars="0"/>
        <w:rPr>
          <w:rStyle w:val="35"/>
          <w:rFonts w:ascii="仿宋_GB2312" w:hAnsi="仿宋_GB2312" w:cs="Times New Roman"/>
          <w:bCs/>
          <w:color w:val="000000" w:themeColor="text1"/>
          <w:sz w:val="21"/>
          <w:szCs w:val="24"/>
          <w:lang w:bidi="he-IL"/>
          <w14:textFill>
            <w14:solidFill>
              <w14:schemeClr w14:val="tx1"/>
            </w14:solidFill>
          </w14:textFill>
        </w:rPr>
      </w:pPr>
    </w:p>
    <w:p>
      <w:pPr>
        <w:pStyle w:val="33"/>
        <w:spacing w:line="576" w:lineRule="exact"/>
        <w:ind w:firstLine="0" w:firstLineChars="0"/>
        <w:rPr>
          <w:rStyle w:val="35"/>
          <w:rFonts w:hint="eastAsia" w:ascii="黑体" w:hAnsi="黑体" w:eastAsia="黑体" w:cs="黑体"/>
          <w:bCs/>
          <w:color w:val="000000" w:themeColor="text1"/>
          <w:sz w:val="32"/>
          <w:szCs w:val="32"/>
          <w:lang w:bidi="he-IL"/>
          <w14:textFill>
            <w14:solidFill>
              <w14:schemeClr w14:val="tx1"/>
            </w14:solidFill>
          </w14:textFill>
        </w:rPr>
      </w:pPr>
      <w:r>
        <w:rPr>
          <w:rStyle w:val="35"/>
          <w:rFonts w:hint="eastAsia" w:ascii="黑体" w:hAnsi="黑体" w:eastAsia="黑体" w:cs="黑体"/>
          <w:bCs/>
          <w:color w:val="000000" w:themeColor="text1"/>
          <w:sz w:val="32"/>
          <w:szCs w:val="32"/>
          <w:lang w:bidi="he-IL"/>
          <w14:textFill>
            <w14:solidFill>
              <w14:schemeClr w14:val="tx1"/>
            </w14:solidFill>
          </w14:textFill>
        </w:rPr>
        <w:t>附件3</w:t>
      </w:r>
    </w:p>
    <w:p>
      <w:pPr>
        <w:pStyle w:val="34"/>
        <w:spacing w:line="680" w:lineRule="exact"/>
        <w:ind w:firstLine="0" w:firstLineChars="0"/>
        <w:jc w:val="center"/>
        <w:rPr>
          <w:rStyle w:val="35"/>
          <w:rFonts w:ascii="仿宋_GB2312" w:hAnsi="仿宋_GB2312" w:eastAsia="方正小标宋_GBK" w:cs="Times New Roman"/>
          <w:bCs/>
          <w:color w:val="000000" w:themeColor="text1"/>
          <w:sz w:val="44"/>
          <w:szCs w:val="44"/>
          <w:lang w:bidi="he-IL"/>
          <w14:textFill>
            <w14:solidFill>
              <w14:schemeClr w14:val="tx1"/>
            </w14:solidFill>
          </w14:textFill>
        </w:rPr>
      </w:pPr>
      <w:r>
        <w:rPr>
          <w:rStyle w:val="35"/>
          <w:rFonts w:hint="eastAsia" w:ascii="仿宋_GB2312" w:hAnsi="仿宋_GB2312" w:eastAsia="方正小标宋_GBK" w:cs="Times New Roman"/>
          <w:bCs/>
          <w:color w:val="000000" w:themeColor="text1"/>
          <w:sz w:val="44"/>
          <w:szCs w:val="44"/>
          <w:lang w:bidi="he-IL"/>
          <w14:textFill>
            <w14:solidFill>
              <w14:schemeClr w14:val="tx1"/>
            </w14:solidFill>
          </w14:textFill>
        </w:rPr>
        <w:t>全市已建专职消防队（站）拟提档升级情况统计表</w:t>
      </w:r>
    </w:p>
    <w:p>
      <w:pPr>
        <w:pStyle w:val="34"/>
        <w:spacing w:line="680" w:lineRule="exact"/>
        <w:ind w:firstLine="0" w:firstLineChars="0"/>
        <w:jc w:val="center"/>
        <w:rPr>
          <w:rFonts w:ascii="仿宋_GB2312" w:hAnsi="仿宋_GB2312" w:eastAsia="楷体_GB2312" w:cs="Times New Roman"/>
          <w:color w:val="000000" w:themeColor="text1"/>
          <w:szCs w:val="32"/>
          <w14:textFill>
            <w14:solidFill>
              <w14:schemeClr w14:val="tx1"/>
            </w14:solidFill>
          </w14:textFill>
        </w:rPr>
      </w:pPr>
      <w:r>
        <w:rPr>
          <w:rFonts w:hint="eastAsia" w:ascii="仿宋_GB2312" w:hAnsi="仿宋_GB2312" w:eastAsia="楷体_GB2312" w:cs="Times New Roman"/>
          <w:color w:val="000000" w:themeColor="text1"/>
          <w:szCs w:val="32"/>
          <w14:textFill>
            <w14:solidFill>
              <w14:schemeClr w14:val="tx1"/>
            </w14:solidFill>
          </w14:textFill>
        </w:rPr>
        <w:t>（</w:t>
      </w:r>
      <w:r>
        <w:rPr>
          <w:rFonts w:ascii="仿宋_GB2312" w:hAnsi="仿宋_GB2312" w:eastAsia="楷体_GB2312" w:cs="Times New Roman"/>
          <w:color w:val="000000" w:themeColor="text1"/>
          <w:szCs w:val="32"/>
          <w14:textFill>
            <w14:solidFill>
              <w14:schemeClr w14:val="tx1"/>
            </w14:solidFill>
          </w14:textFill>
        </w:rPr>
        <w:t>10</w:t>
      </w:r>
      <w:r>
        <w:rPr>
          <w:rFonts w:hint="eastAsia" w:ascii="仿宋_GB2312" w:hAnsi="仿宋_GB2312" w:eastAsia="楷体_GB2312" w:cs="Times New Roman"/>
          <w:color w:val="000000" w:themeColor="text1"/>
          <w:szCs w:val="32"/>
          <w14:textFill>
            <w14:solidFill>
              <w14:schemeClr w14:val="tx1"/>
            </w14:solidFill>
          </w14:textFill>
        </w:rPr>
        <w:t>个）</w:t>
      </w:r>
    </w:p>
    <w:tbl>
      <w:tblPr>
        <w:tblStyle w:val="13"/>
        <w:tblW w:w="13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1689"/>
        <w:gridCol w:w="2390"/>
        <w:gridCol w:w="4467"/>
        <w:gridCol w:w="220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序号</w:t>
            </w:r>
          </w:p>
        </w:tc>
        <w:tc>
          <w:tcPr>
            <w:tcW w:w="1689" w:type="dxa"/>
            <w:vAlign w:val="center"/>
          </w:tcPr>
          <w:p>
            <w:pPr>
              <w:spacing w:line="320" w:lineRule="exact"/>
              <w:jc w:val="center"/>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所属县区</w:t>
            </w:r>
          </w:p>
        </w:tc>
        <w:tc>
          <w:tcPr>
            <w:tcW w:w="2390" w:type="dxa"/>
            <w:vAlign w:val="center"/>
          </w:tcPr>
          <w:p>
            <w:pPr>
              <w:spacing w:line="320" w:lineRule="exact"/>
              <w:jc w:val="center"/>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专职消防队站名称</w:t>
            </w:r>
          </w:p>
        </w:tc>
        <w:tc>
          <w:tcPr>
            <w:tcW w:w="4467" w:type="dxa"/>
            <w:vAlign w:val="center"/>
          </w:tcPr>
          <w:p>
            <w:pPr>
              <w:spacing w:line="320" w:lineRule="exact"/>
              <w:jc w:val="center"/>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队站地址</w:t>
            </w:r>
          </w:p>
        </w:tc>
        <w:tc>
          <w:tcPr>
            <w:tcW w:w="2200" w:type="dxa"/>
            <w:vAlign w:val="center"/>
          </w:tcPr>
          <w:p>
            <w:pPr>
              <w:spacing w:line="320" w:lineRule="exact"/>
              <w:jc w:val="center"/>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提档升级          标准</w:t>
            </w:r>
          </w:p>
        </w:tc>
        <w:tc>
          <w:tcPr>
            <w:tcW w:w="1850" w:type="dxa"/>
            <w:vAlign w:val="center"/>
          </w:tcPr>
          <w:p>
            <w:pPr>
              <w:spacing w:line="320" w:lineRule="exact"/>
              <w:jc w:val="center"/>
              <w:rPr>
                <w:rStyle w:val="35"/>
                <w:rFonts w:hint="eastAsia" w:ascii="黑体" w:hAnsi="黑体" w:eastAsia="黑体" w:cs="黑体"/>
                <w:bCs/>
                <w:color w:val="000000" w:themeColor="text1"/>
                <w:kern w:val="0"/>
                <w:lang w:bidi="he-IL"/>
                <w14:textFill>
                  <w14:solidFill>
                    <w14:schemeClr w14:val="tx1"/>
                  </w14:solidFill>
                </w14:textFill>
              </w:rPr>
            </w:pPr>
            <w:r>
              <w:rPr>
                <w:rStyle w:val="35"/>
                <w:rFonts w:hint="eastAsia" w:ascii="黑体" w:hAnsi="黑体" w:eastAsia="黑体" w:cs="黑体"/>
                <w:bCs/>
                <w:color w:val="000000" w:themeColor="text1"/>
                <w:kern w:val="0"/>
                <w:lang w:bidi="he-IL"/>
                <w14:textFill>
                  <w14:solidFill>
                    <w14:schemeClr w14:val="tx1"/>
                  </w14:solidFill>
                </w14:textFill>
              </w:rPr>
              <w:t>提档升级       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w:t>
            </w:r>
          </w:p>
        </w:tc>
        <w:tc>
          <w:tcPr>
            <w:tcW w:w="1689" w:type="dxa"/>
            <w:vMerge w:val="restart"/>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旺苍县</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（2个）</w:t>
            </w: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木门镇专职消防队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广元市旺苍县木门镇盐战街48号</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完成三类站标准</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w:t>
            </w:r>
          </w:p>
        </w:tc>
        <w:tc>
          <w:tcPr>
            <w:tcW w:w="1689" w:type="dxa"/>
            <w:vMerge w:val="continue"/>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三江镇专职消防队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广元市旺苍县三江镇新兴路44号</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完成二类站标准</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3</w:t>
            </w:r>
          </w:p>
        </w:tc>
        <w:tc>
          <w:tcPr>
            <w:tcW w:w="1689" w:type="dxa"/>
            <w:vMerge w:val="restart"/>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剑阁县</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（2个）</w:t>
            </w: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白龙镇专职消防队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剑阁县白龙镇青丰一街1号</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提档升级为二类站</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4</w:t>
            </w:r>
          </w:p>
        </w:tc>
        <w:tc>
          <w:tcPr>
            <w:tcW w:w="1689" w:type="dxa"/>
            <w:vMerge w:val="continue"/>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元山镇专职消防队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剑阁县元山镇千米大街249号</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提档升级为二类站</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5</w:t>
            </w:r>
          </w:p>
        </w:tc>
        <w:tc>
          <w:tcPr>
            <w:tcW w:w="1689"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青川县</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（1个）</w:t>
            </w: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青溪镇专职消防队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四川省广元市青川县青溪古镇西450米处正南方向64米</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完成三类站标准</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6</w:t>
            </w:r>
          </w:p>
        </w:tc>
        <w:tc>
          <w:tcPr>
            <w:tcW w:w="1689" w:type="dxa"/>
            <w:vMerge w:val="restart"/>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利州区</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（2个）</w:t>
            </w: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三堆镇专职消防队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广元市利州区魁阁路（镇政府对面）</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提升为乡镇二类站</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7</w:t>
            </w:r>
          </w:p>
        </w:tc>
        <w:tc>
          <w:tcPr>
            <w:tcW w:w="1689" w:type="dxa"/>
            <w:vMerge w:val="continue"/>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荣山镇专职消防队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广元市利州区荣山镇荣兴路（镇政府对面）</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提档为乡镇二类站</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8</w:t>
            </w:r>
          </w:p>
        </w:tc>
        <w:tc>
          <w:tcPr>
            <w:tcW w:w="1689" w:type="dxa"/>
            <w:vMerge w:val="restart"/>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昭化区</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（2 个）</w:t>
            </w: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昭化区专职消防队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广元市昭化区元坝镇长滩河路中段84号</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完成一类站建设</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9</w:t>
            </w:r>
          </w:p>
        </w:tc>
        <w:tc>
          <w:tcPr>
            <w:tcW w:w="1689" w:type="dxa"/>
            <w:vMerge w:val="continue"/>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昭化古城专职消防队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广元市昭化区昭化镇战胜街72号</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提升为二类站标准</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5"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10</w:t>
            </w:r>
          </w:p>
        </w:tc>
        <w:tc>
          <w:tcPr>
            <w:tcW w:w="1689"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朝天区</w:t>
            </w:r>
          </w:p>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（1个）</w:t>
            </w:r>
          </w:p>
        </w:tc>
        <w:tc>
          <w:tcPr>
            <w:tcW w:w="2390" w:type="dxa"/>
            <w:vAlign w:val="center"/>
          </w:tcPr>
          <w:p>
            <w:pPr>
              <w:spacing w:line="320" w:lineRule="exact"/>
              <w:jc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羊木镇专职消防队</w:t>
            </w:r>
          </w:p>
        </w:tc>
        <w:tc>
          <w:tcPr>
            <w:tcW w:w="4467" w:type="dxa"/>
            <w:vAlign w:val="center"/>
          </w:tcPr>
          <w:p>
            <w:pPr>
              <w:spacing w:line="320" w:lineRule="exact"/>
              <w:jc w:val="left"/>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Style w:val="35"/>
                <w:rFonts w:hint="eastAsia" w:ascii="仿宋_GB2312" w:hAnsi="仿宋_GB2312" w:eastAsia="仿宋_GB2312" w:cs="仿宋_GB2312"/>
                <w:bCs/>
                <w:color w:val="000000" w:themeColor="text1"/>
                <w:kern w:val="0"/>
                <w:lang w:bidi="he-IL"/>
                <w14:textFill>
                  <w14:solidFill>
                    <w14:schemeClr w14:val="tx1"/>
                  </w14:solidFill>
                </w14:textFill>
              </w:rPr>
              <w:t>朝天区羊木镇政府街62号</w:t>
            </w:r>
          </w:p>
        </w:tc>
        <w:tc>
          <w:tcPr>
            <w:tcW w:w="2200" w:type="dxa"/>
            <w:vAlign w:val="center"/>
          </w:tcPr>
          <w:p>
            <w:pPr>
              <w:widowControl/>
              <w:jc w:val="center"/>
              <w:textAlignment w:val="center"/>
              <w:rPr>
                <w:rStyle w:val="35"/>
                <w:rFonts w:hint="eastAsia" w:ascii="仿宋_GB2312" w:hAnsi="仿宋_GB2312" w:eastAsia="仿宋_GB2312" w:cs="仿宋_GB2312"/>
                <w:bCs/>
                <w:color w:val="000000" w:themeColor="text1"/>
                <w:kern w:val="0"/>
                <w:lang w:bidi="he-IL"/>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完成一类站标准</w:t>
            </w:r>
          </w:p>
        </w:tc>
        <w:tc>
          <w:tcPr>
            <w:tcW w:w="1850" w:type="dxa"/>
            <w:vAlign w:val="center"/>
          </w:tcPr>
          <w:p>
            <w:pPr>
              <w:widowControl/>
              <w:jc w:val="center"/>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2022年</w:t>
            </w:r>
          </w:p>
        </w:tc>
      </w:tr>
    </w:tbl>
    <w:p>
      <w:pPr>
        <w:rPr>
          <w:rFonts w:hint="eastAsia" w:ascii="仿宋_GB2312" w:hAnsi="仿宋_GB2312" w:eastAsia="仿宋_GB2312" w:cs="仿宋_GB2312"/>
          <w:color w:val="000000" w:themeColor="text1"/>
          <w14:textFill>
            <w14:solidFill>
              <w14:schemeClr w14:val="tx1"/>
            </w14:solidFill>
          </w14:textFill>
        </w:rPr>
      </w:pPr>
    </w:p>
    <w:p>
      <w:pPr>
        <w:rPr>
          <w:rFonts w:ascii="仿宋_GB2312" w:hAnsi="仿宋_GB2312"/>
          <w:color w:val="000000" w:themeColor="text1"/>
          <w14:textFill>
            <w14:solidFill>
              <w14:schemeClr w14:val="tx1"/>
            </w14:solidFill>
          </w14:textFill>
        </w:rPr>
        <w:sectPr>
          <w:footerReference r:id="rId4" w:type="default"/>
          <w:pgSz w:w="16838" w:h="11906" w:orient="landscape"/>
          <w:pgMar w:top="1701" w:right="1474" w:bottom="1701" w:left="1588" w:header="992" w:footer="1418" w:gutter="0"/>
          <w:cols w:space="425" w:num="1"/>
          <w:docGrid w:type="lines" w:linePitch="317" w:charSpace="0"/>
        </w:sectPr>
      </w:pPr>
      <w:r>
        <w:rPr>
          <w:rFonts w:hint="eastAsia" w:ascii="仿宋_GB2312" w:hAnsi="仿宋_GB2312"/>
          <w:color w:val="000000" w:themeColor="text1"/>
          <w14:textFill>
            <w14:solidFill>
              <w14:schemeClr w14:val="tx1"/>
            </w14:solidFill>
          </w14:textFill>
        </w:rPr>
        <w:t>‘</w:t>
      </w:r>
    </w:p>
    <w:p>
      <w:pPr>
        <w:rPr>
          <w:rFonts w:ascii="仿宋_GB2312" w:hAnsi="仿宋_GB2312"/>
          <w:color w:val="000000" w:themeColor="text1"/>
          <w14:textFill>
            <w14:solidFill>
              <w14:schemeClr w14:val="tx1"/>
            </w14:solidFill>
          </w14:textFill>
        </w:rPr>
      </w:pPr>
    </w:p>
    <w:sectPr>
      <w:pgSz w:w="11905"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F5258F8E-8560-4F09-9811-D1494B60DF79}"/>
  </w:font>
  <w:font w:name="Arial">
    <w:panose1 w:val="020B0604020202020204"/>
    <w:charset w:val="01"/>
    <w:family w:val="swiss"/>
    <w:pitch w:val="default"/>
    <w:sig w:usb0="00007A87" w:usb1="80000000" w:usb2="00000008" w:usb3="00000000" w:csb0="400001FF" w:csb1="FFFF0000"/>
    <w:embedRegular r:id="rId2" w:fontKey="{4F72A87F-B699-4985-A5A8-2B4B774BC40A}"/>
  </w:font>
  <w:font w:name="黑体">
    <w:panose1 w:val="02010600030101010101"/>
    <w:charset w:val="86"/>
    <w:family w:val="auto"/>
    <w:pitch w:val="default"/>
    <w:sig w:usb0="00000001" w:usb1="080E0000" w:usb2="00000000" w:usb3="00000000" w:csb0="00040000" w:csb1="00000000"/>
    <w:embedRegular r:id="rId3" w:fontKey="{50C4575F-68D0-46B6-9DA1-0E836B47063F}"/>
  </w:font>
  <w:font w:name="Courier New">
    <w:panose1 w:val="02070309020205020404"/>
    <w:charset w:val="01"/>
    <w:family w:val="modern"/>
    <w:pitch w:val="default"/>
    <w:sig w:usb0="00007A87" w:usb1="80000000" w:usb2="00000008" w:usb3="00000000" w:csb0="400001FF" w:csb1="FFFF0000"/>
    <w:embedRegular r:id="rId4" w:fontKey="{7A5E87B2-BF09-4247-8C15-EE908161B18D}"/>
  </w:font>
  <w:font w:name="Symbol">
    <w:panose1 w:val="05050102010706020507"/>
    <w:charset w:val="02"/>
    <w:family w:val="roman"/>
    <w:pitch w:val="default"/>
    <w:sig w:usb0="00000000" w:usb1="00000000" w:usb2="00000000" w:usb3="00000000" w:csb0="80000000" w:csb1="00000000"/>
    <w:embedRegular r:id="rId5" w:fontKey="{68DE48F0-FBF2-4817-9086-52FD99BB2B78}"/>
  </w:font>
  <w:font w:name="Calibri">
    <w:altName w:val="微软雅黑"/>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embedRegular r:id="rId6" w:fontKey="{05B8F248-149B-4FA1-9640-37EA17AC22A7}"/>
  </w:font>
  <w:font w:name="楷体_GB2312">
    <w:panose1 w:val="02010609030101010101"/>
    <w:charset w:val="86"/>
    <w:family w:val="modern"/>
    <w:pitch w:val="default"/>
    <w:sig w:usb0="00000001" w:usb1="080E0000" w:usb2="00000000" w:usb3="00000000" w:csb0="00040000" w:csb1="00000000"/>
    <w:embedRegular r:id="rId7" w:fontKey="{7844E58D-99B6-4A23-8E64-227E5B5F9787}"/>
  </w:font>
  <w:font w:name="仿宋_GB2312">
    <w:panose1 w:val="02010609030101010101"/>
    <w:charset w:val="86"/>
    <w:family w:val="modern"/>
    <w:pitch w:val="default"/>
    <w:sig w:usb0="00000001" w:usb1="080E0000" w:usb2="00000000" w:usb3="00000000" w:csb0="00040000" w:csb1="00000000"/>
    <w:embedRegular r:id="rId8" w:fontKey="{D0A3ED15-0F2F-4A3B-A06C-FBA1A9BB34AC}"/>
  </w:font>
  <w:font w:name="方正小标宋_GBK">
    <w:altName w:val="微软雅黑"/>
    <w:panose1 w:val="02000000000000000000"/>
    <w:charset w:val="86"/>
    <w:family w:val="script"/>
    <w:pitch w:val="default"/>
    <w:sig w:usb0="00000000" w:usb1="00000000" w:usb2="00082016" w:usb3="00000000" w:csb0="00040001" w:csb1="00000000"/>
    <w:embedRegular r:id="rId9" w:fontKey="{B434790F-2C1B-42E2-9993-81FFFB4BEA05}"/>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6</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9"/>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6</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9"/>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10168"/>
    <w:rsid w:val="00082AD2"/>
    <w:rsid w:val="002038D3"/>
    <w:rsid w:val="00364020"/>
    <w:rsid w:val="005B30A7"/>
    <w:rsid w:val="005E15FA"/>
    <w:rsid w:val="00815A6F"/>
    <w:rsid w:val="008B5730"/>
    <w:rsid w:val="009E6148"/>
    <w:rsid w:val="00A02D7E"/>
    <w:rsid w:val="00C25888"/>
    <w:rsid w:val="00CD6F2D"/>
    <w:rsid w:val="00E06151"/>
    <w:rsid w:val="00E251E1"/>
    <w:rsid w:val="00E54949"/>
    <w:rsid w:val="00E708BE"/>
    <w:rsid w:val="00EF1834"/>
    <w:rsid w:val="01882A12"/>
    <w:rsid w:val="01EB7588"/>
    <w:rsid w:val="02B9415B"/>
    <w:rsid w:val="02C30FAD"/>
    <w:rsid w:val="02CE6191"/>
    <w:rsid w:val="02ED5C37"/>
    <w:rsid w:val="03450692"/>
    <w:rsid w:val="04EB72FF"/>
    <w:rsid w:val="062001DD"/>
    <w:rsid w:val="06365707"/>
    <w:rsid w:val="06D06EE2"/>
    <w:rsid w:val="078B50A7"/>
    <w:rsid w:val="0790351A"/>
    <w:rsid w:val="07C57C33"/>
    <w:rsid w:val="085D5C05"/>
    <w:rsid w:val="08F010A7"/>
    <w:rsid w:val="09A209AE"/>
    <w:rsid w:val="0B0036BC"/>
    <w:rsid w:val="0B112337"/>
    <w:rsid w:val="0B300578"/>
    <w:rsid w:val="0B83576C"/>
    <w:rsid w:val="0C104411"/>
    <w:rsid w:val="0D087034"/>
    <w:rsid w:val="0D10466C"/>
    <w:rsid w:val="0D4F4CF4"/>
    <w:rsid w:val="0D66790C"/>
    <w:rsid w:val="0DE0101D"/>
    <w:rsid w:val="0ED4739D"/>
    <w:rsid w:val="0F332AA3"/>
    <w:rsid w:val="0F3632A3"/>
    <w:rsid w:val="0FB12752"/>
    <w:rsid w:val="0FD070D9"/>
    <w:rsid w:val="105404EE"/>
    <w:rsid w:val="105758EA"/>
    <w:rsid w:val="10CE7A89"/>
    <w:rsid w:val="11844E57"/>
    <w:rsid w:val="11D6422D"/>
    <w:rsid w:val="11EA6CE4"/>
    <w:rsid w:val="120658D5"/>
    <w:rsid w:val="12311EF6"/>
    <w:rsid w:val="133771A4"/>
    <w:rsid w:val="13B33C4F"/>
    <w:rsid w:val="13C4262E"/>
    <w:rsid w:val="1423698D"/>
    <w:rsid w:val="148672FD"/>
    <w:rsid w:val="1650024E"/>
    <w:rsid w:val="17F702A0"/>
    <w:rsid w:val="180612B3"/>
    <w:rsid w:val="18904E88"/>
    <w:rsid w:val="193B65BC"/>
    <w:rsid w:val="1A5A352F"/>
    <w:rsid w:val="1A5C618A"/>
    <w:rsid w:val="1A973AB4"/>
    <w:rsid w:val="1C9E55E4"/>
    <w:rsid w:val="1DA10024"/>
    <w:rsid w:val="1E451E80"/>
    <w:rsid w:val="1F1D2A6E"/>
    <w:rsid w:val="1FEA5C47"/>
    <w:rsid w:val="20133D96"/>
    <w:rsid w:val="20207D83"/>
    <w:rsid w:val="21502E4C"/>
    <w:rsid w:val="21596EDF"/>
    <w:rsid w:val="21AB08EA"/>
    <w:rsid w:val="21B55235"/>
    <w:rsid w:val="243B78B3"/>
    <w:rsid w:val="2482181A"/>
    <w:rsid w:val="24E85A91"/>
    <w:rsid w:val="25695F15"/>
    <w:rsid w:val="268E0327"/>
    <w:rsid w:val="27043631"/>
    <w:rsid w:val="274C2B40"/>
    <w:rsid w:val="27611E63"/>
    <w:rsid w:val="28CA633B"/>
    <w:rsid w:val="296B3757"/>
    <w:rsid w:val="2A7F4550"/>
    <w:rsid w:val="2A8346C5"/>
    <w:rsid w:val="2A903097"/>
    <w:rsid w:val="2AA045BB"/>
    <w:rsid w:val="2B4B3E9D"/>
    <w:rsid w:val="2B642DC8"/>
    <w:rsid w:val="2CB27431"/>
    <w:rsid w:val="2D1736AD"/>
    <w:rsid w:val="2D1E523F"/>
    <w:rsid w:val="2DB615A0"/>
    <w:rsid w:val="2DBB4FC4"/>
    <w:rsid w:val="2E2921CF"/>
    <w:rsid w:val="2F49516E"/>
    <w:rsid w:val="2F8407A2"/>
    <w:rsid w:val="2FD235B0"/>
    <w:rsid w:val="2FE512E6"/>
    <w:rsid w:val="30535B6B"/>
    <w:rsid w:val="30A20FF0"/>
    <w:rsid w:val="30A404E5"/>
    <w:rsid w:val="31720665"/>
    <w:rsid w:val="31DF52FF"/>
    <w:rsid w:val="337821EF"/>
    <w:rsid w:val="338A3613"/>
    <w:rsid w:val="33D96380"/>
    <w:rsid w:val="3429117F"/>
    <w:rsid w:val="362E21E0"/>
    <w:rsid w:val="36675DC4"/>
    <w:rsid w:val="36877759"/>
    <w:rsid w:val="37CA3F56"/>
    <w:rsid w:val="39CB1F54"/>
    <w:rsid w:val="39D53008"/>
    <w:rsid w:val="3AE52593"/>
    <w:rsid w:val="3C120070"/>
    <w:rsid w:val="3C286452"/>
    <w:rsid w:val="3D7B6BEE"/>
    <w:rsid w:val="3E51454A"/>
    <w:rsid w:val="3E687813"/>
    <w:rsid w:val="421B2071"/>
    <w:rsid w:val="421D07F0"/>
    <w:rsid w:val="42795B30"/>
    <w:rsid w:val="42BF349B"/>
    <w:rsid w:val="42EF0BD6"/>
    <w:rsid w:val="43E15A92"/>
    <w:rsid w:val="43E7435F"/>
    <w:rsid w:val="45263663"/>
    <w:rsid w:val="456D0B9A"/>
    <w:rsid w:val="4571261A"/>
    <w:rsid w:val="45C433FC"/>
    <w:rsid w:val="47705EDA"/>
    <w:rsid w:val="478241BB"/>
    <w:rsid w:val="47947122"/>
    <w:rsid w:val="49035268"/>
    <w:rsid w:val="49857A4A"/>
    <w:rsid w:val="4A000690"/>
    <w:rsid w:val="4A500B97"/>
    <w:rsid w:val="4A637727"/>
    <w:rsid w:val="4B8636BB"/>
    <w:rsid w:val="4C7815CC"/>
    <w:rsid w:val="4C9B59CC"/>
    <w:rsid w:val="4D3754BE"/>
    <w:rsid w:val="4EAF7156"/>
    <w:rsid w:val="4F531908"/>
    <w:rsid w:val="4F7C2FEF"/>
    <w:rsid w:val="50617265"/>
    <w:rsid w:val="5161248A"/>
    <w:rsid w:val="52264C90"/>
    <w:rsid w:val="52D45406"/>
    <w:rsid w:val="530F3C35"/>
    <w:rsid w:val="534755CC"/>
    <w:rsid w:val="54081992"/>
    <w:rsid w:val="549F5714"/>
    <w:rsid w:val="54F5158F"/>
    <w:rsid w:val="559148C8"/>
    <w:rsid w:val="55FE657E"/>
    <w:rsid w:val="57037F6A"/>
    <w:rsid w:val="571A768D"/>
    <w:rsid w:val="57D955A6"/>
    <w:rsid w:val="584A001C"/>
    <w:rsid w:val="586113DB"/>
    <w:rsid w:val="586F1AE7"/>
    <w:rsid w:val="59D25130"/>
    <w:rsid w:val="59D90674"/>
    <w:rsid w:val="5A2A6E37"/>
    <w:rsid w:val="5A304D08"/>
    <w:rsid w:val="5ADA23D8"/>
    <w:rsid w:val="5AF323D7"/>
    <w:rsid w:val="5DF63F51"/>
    <w:rsid w:val="5EBB62DE"/>
    <w:rsid w:val="5ED87EBF"/>
    <w:rsid w:val="5EF20AE1"/>
    <w:rsid w:val="5F1B4EDA"/>
    <w:rsid w:val="5F233323"/>
    <w:rsid w:val="5F280039"/>
    <w:rsid w:val="6107525B"/>
    <w:rsid w:val="61437ABE"/>
    <w:rsid w:val="622736D6"/>
    <w:rsid w:val="62542B28"/>
    <w:rsid w:val="6263159C"/>
    <w:rsid w:val="62781070"/>
    <w:rsid w:val="637147E0"/>
    <w:rsid w:val="63D24C47"/>
    <w:rsid w:val="63E57E5D"/>
    <w:rsid w:val="643957C4"/>
    <w:rsid w:val="643B6662"/>
    <w:rsid w:val="644D54F3"/>
    <w:rsid w:val="646E51FD"/>
    <w:rsid w:val="65FC39BE"/>
    <w:rsid w:val="6603631E"/>
    <w:rsid w:val="67005344"/>
    <w:rsid w:val="67BD5241"/>
    <w:rsid w:val="682D50F6"/>
    <w:rsid w:val="68610BC5"/>
    <w:rsid w:val="6A5C0131"/>
    <w:rsid w:val="6B0F0490"/>
    <w:rsid w:val="6B4469C2"/>
    <w:rsid w:val="6B7B2E62"/>
    <w:rsid w:val="6BAB6BA4"/>
    <w:rsid w:val="6BB50A99"/>
    <w:rsid w:val="6C1529D2"/>
    <w:rsid w:val="6C3C5789"/>
    <w:rsid w:val="6C7B4223"/>
    <w:rsid w:val="6D40150E"/>
    <w:rsid w:val="6F0A682E"/>
    <w:rsid w:val="6F226337"/>
    <w:rsid w:val="6FCD01BD"/>
    <w:rsid w:val="6FD10168"/>
    <w:rsid w:val="71247F3B"/>
    <w:rsid w:val="71732B81"/>
    <w:rsid w:val="72302D93"/>
    <w:rsid w:val="729A02CD"/>
    <w:rsid w:val="72B14F1F"/>
    <w:rsid w:val="72EB4BB8"/>
    <w:rsid w:val="73F52972"/>
    <w:rsid w:val="74431002"/>
    <w:rsid w:val="74E349E6"/>
    <w:rsid w:val="750660AC"/>
    <w:rsid w:val="7615094D"/>
    <w:rsid w:val="761E3410"/>
    <w:rsid w:val="779422C7"/>
    <w:rsid w:val="78FB2D53"/>
    <w:rsid w:val="797D3F99"/>
    <w:rsid w:val="79F15CB7"/>
    <w:rsid w:val="7A807BE1"/>
    <w:rsid w:val="7A977C74"/>
    <w:rsid w:val="7AF07426"/>
    <w:rsid w:val="7C13247A"/>
    <w:rsid w:val="7C67320D"/>
    <w:rsid w:val="7CCA2A06"/>
    <w:rsid w:val="7F8E0A91"/>
    <w:rsid w:val="7FD915B5"/>
    <w:rsid w:val="7FDE3F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99" w:semiHidden="0" w:name="index 8"/>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7"/>
    <w:qFormat/>
    <w:uiPriority w:val="99"/>
    <w:pPr>
      <w:ind w:firstLine="420"/>
    </w:pPr>
    <w:rPr>
      <w:sz w:val="28"/>
      <w:szCs w:val="28"/>
    </w:rPr>
  </w:style>
  <w:style w:type="paragraph" w:styleId="3">
    <w:name w:val="Body Text Indent"/>
    <w:basedOn w:val="1"/>
    <w:link w:val="16"/>
    <w:qFormat/>
    <w:uiPriority w:val="99"/>
    <w:pPr>
      <w:spacing w:after="120"/>
      <w:ind w:left="420" w:leftChars="200"/>
    </w:pPr>
    <w:rPr>
      <w:rFonts w:cs="黑体"/>
      <w:szCs w:val="22"/>
    </w:rPr>
  </w:style>
  <w:style w:type="paragraph" w:styleId="4">
    <w:name w:val="index 8"/>
    <w:basedOn w:val="1"/>
    <w:next w:val="1"/>
    <w:qFormat/>
    <w:uiPriority w:val="99"/>
    <w:pPr>
      <w:ind w:left="2940"/>
    </w:pPr>
    <w:rPr>
      <w:rFonts w:cs="黑体"/>
      <w:szCs w:val="22"/>
    </w:rPr>
  </w:style>
  <w:style w:type="paragraph" w:styleId="5">
    <w:name w:val="Normal Indent"/>
    <w:basedOn w:val="1"/>
    <w:qFormat/>
    <w:uiPriority w:val="99"/>
    <w:pPr>
      <w:ind w:firstLine="420" w:firstLineChars="200"/>
    </w:pPr>
    <w:rPr>
      <w:rFonts w:cs="黑体"/>
      <w:szCs w:val="22"/>
    </w:rPr>
  </w:style>
  <w:style w:type="paragraph" w:styleId="6">
    <w:name w:val="Salutation"/>
    <w:basedOn w:val="1"/>
    <w:next w:val="1"/>
    <w:link w:val="18"/>
    <w:qFormat/>
    <w:uiPriority w:val="99"/>
    <w:rPr>
      <w:rFonts w:cs="黑体"/>
      <w:b/>
      <w:sz w:val="36"/>
    </w:rPr>
  </w:style>
  <w:style w:type="paragraph" w:styleId="7">
    <w:name w:val="Body Text"/>
    <w:basedOn w:val="1"/>
    <w:next w:val="4"/>
    <w:link w:val="19"/>
    <w:qFormat/>
    <w:uiPriority w:val="99"/>
    <w:pPr>
      <w:spacing w:after="120"/>
    </w:pPr>
    <w:rPr>
      <w:szCs w:val="32"/>
    </w:rPr>
  </w:style>
  <w:style w:type="paragraph" w:styleId="8">
    <w:name w:val="Date"/>
    <w:basedOn w:val="1"/>
    <w:next w:val="1"/>
    <w:link w:val="39"/>
    <w:qFormat/>
    <w:locked/>
    <w:uiPriority w:val="99"/>
    <w:pPr>
      <w:ind w:left="100" w:leftChars="2500"/>
    </w:pPr>
  </w:style>
  <w:style w:type="paragraph" w:styleId="9">
    <w:name w:val="footer"/>
    <w:basedOn w:val="1"/>
    <w:next w:val="1"/>
    <w:link w:val="20"/>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able of figures"/>
    <w:basedOn w:val="1"/>
    <w:next w:val="1"/>
    <w:qFormat/>
    <w:uiPriority w:val="99"/>
    <w:pPr>
      <w:ind w:left="200" w:leftChars="200" w:hanging="200" w:hangingChars="200"/>
    </w:pPr>
  </w:style>
  <w:style w:type="paragraph" w:styleId="12">
    <w:name w:val="Normal (Web)"/>
    <w:basedOn w:val="1"/>
    <w:qFormat/>
    <w:uiPriority w:val="99"/>
    <w:pPr>
      <w:spacing w:beforeAutospacing="1" w:afterAutospacing="1"/>
    </w:pPr>
    <w:rPr>
      <w:sz w:val="24"/>
    </w:rPr>
  </w:style>
  <w:style w:type="character" w:styleId="15">
    <w:name w:val="page number"/>
    <w:basedOn w:val="14"/>
    <w:qFormat/>
    <w:uiPriority w:val="99"/>
    <w:rPr>
      <w:rFonts w:ascii="Times New Roman" w:hAnsi="Times New Roman" w:eastAsia="宋体" w:cs="Times New Roman"/>
    </w:rPr>
  </w:style>
  <w:style w:type="character" w:customStyle="1" w:styleId="16">
    <w:name w:val="Body Text Indent Char"/>
    <w:basedOn w:val="14"/>
    <w:link w:val="3"/>
    <w:semiHidden/>
    <w:qFormat/>
    <w:locked/>
    <w:uiPriority w:val="99"/>
    <w:rPr>
      <w:rFonts w:ascii="Calibri" w:hAnsi="Calibri" w:cs="Times New Roman"/>
      <w:sz w:val="24"/>
      <w:szCs w:val="24"/>
    </w:rPr>
  </w:style>
  <w:style w:type="character" w:customStyle="1" w:styleId="17">
    <w:name w:val="Body Text First Indent 2 Char"/>
    <w:basedOn w:val="16"/>
    <w:link w:val="2"/>
    <w:semiHidden/>
    <w:qFormat/>
    <w:locked/>
    <w:uiPriority w:val="99"/>
  </w:style>
  <w:style w:type="character" w:customStyle="1" w:styleId="18">
    <w:name w:val="Salutation Char"/>
    <w:basedOn w:val="14"/>
    <w:link w:val="6"/>
    <w:semiHidden/>
    <w:qFormat/>
    <w:locked/>
    <w:uiPriority w:val="99"/>
    <w:rPr>
      <w:rFonts w:ascii="Calibri" w:hAnsi="Calibri" w:cs="Times New Roman"/>
      <w:sz w:val="24"/>
      <w:szCs w:val="24"/>
    </w:rPr>
  </w:style>
  <w:style w:type="character" w:customStyle="1" w:styleId="19">
    <w:name w:val="Body Text Char"/>
    <w:basedOn w:val="14"/>
    <w:link w:val="7"/>
    <w:semiHidden/>
    <w:qFormat/>
    <w:locked/>
    <w:uiPriority w:val="99"/>
    <w:rPr>
      <w:rFonts w:ascii="Calibri" w:hAnsi="Calibri" w:cs="Times New Roman"/>
      <w:sz w:val="24"/>
      <w:szCs w:val="24"/>
    </w:rPr>
  </w:style>
  <w:style w:type="character" w:customStyle="1" w:styleId="20">
    <w:name w:val="Footer Char"/>
    <w:basedOn w:val="14"/>
    <w:link w:val="9"/>
    <w:semiHidden/>
    <w:qFormat/>
    <w:locked/>
    <w:uiPriority w:val="99"/>
    <w:rPr>
      <w:rFonts w:ascii="Calibri" w:hAnsi="Calibri" w:cs="Times New Roman"/>
      <w:sz w:val="18"/>
      <w:szCs w:val="18"/>
    </w:rPr>
  </w:style>
  <w:style w:type="character" w:customStyle="1" w:styleId="21">
    <w:name w:val="Header Char"/>
    <w:basedOn w:val="14"/>
    <w:link w:val="10"/>
    <w:semiHidden/>
    <w:qFormat/>
    <w:locked/>
    <w:uiPriority w:val="99"/>
    <w:rPr>
      <w:rFonts w:ascii="Calibri" w:hAnsi="Calibri" w:cs="Times New Roman"/>
      <w:sz w:val="18"/>
      <w:szCs w:val="18"/>
    </w:rPr>
  </w:style>
  <w:style w:type="paragraph" w:customStyle="1" w:styleId="22">
    <w:name w:val="Char Char Char Char Char Char Char Char Char Char"/>
    <w:basedOn w:val="1"/>
    <w:qFormat/>
    <w:uiPriority w:val="99"/>
    <w:pPr>
      <w:widowControl/>
      <w:spacing w:after="160" w:line="240" w:lineRule="exact"/>
      <w:jc w:val="left"/>
    </w:pPr>
    <w:rPr>
      <w:sz w:val="32"/>
      <w:szCs w:val="20"/>
    </w:rPr>
  </w:style>
  <w:style w:type="paragraph" w:customStyle="1" w:styleId="23">
    <w:name w:val="常用样式（方正仿宋简）"/>
    <w:basedOn w:val="1"/>
    <w:qFormat/>
    <w:uiPriority w:val="99"/>
    <w:pPr>
      <w:spacing w:line="560" w:lineRule="exact"/>
      <w:ind w:firstLine="640" w:firstLineChars="200"/>
    </w:pPr>
    <w:rPr>
      <w:rFonts w:eastAsia="方正仿宋简体"/>
      <w:sz w:val="32"/>
    </w:rPr>
  </w:style>
  <w:style w:type="character" w:customStyle="1" w:styleId="24">
    <w:name w:val="font71"/>
    <w:basedOn w:val="14"/>
    <w:qFormat/>
    <w:uiPriority w:val="99"/>
    <w:rPr>
      <w:rFonts w:ascii="方正小标宋简体" w:hAnsi="方正小标宋简体" w:eastAsia="方正小标宋简体" w:cs="方正小标宋简体"/>
      <w:b/>
      <w:color w:val="000000"/>
      <w:sz w:val="40"/>
      <w:szCs w:val="40"/>
      <w:u w:val="none"/>
    </w:rPr>
  </w:style>
  <w:style w:type="character" w:customStyle="1" w:styleId="25">
    <w:name w:val="font122"/>
    <w:basedOn w:val="14"/>
    <w:qFormat/>
    <w:uiPriority w:val="99"/>
    <w:rPr>
      <w:rFonts w:ascii="Times New Roman" w:hAnsi="Times New Roman" w:cs="Times New Roman"/>
      <w:color w:val="000000"/>
      <w:sz w:val="22"/>
      <w:szCs w:val="22"/>
      <w:u w:val="none"/>
    </w:rPr>
  </w:style>
  <w:style w:type="character" w:customStyle="1" w:styleId="26">
    <w:name w:val="font111"/>
    <w:basedOn w:val="14"/>
    <w:qFormat/>
    <w:uiPriority w:val="99"/>
    <w:rPr>
      <w:rFonts w:ascii="宋体" w:hAnsi="宋体" w:eastAsia="宋体" w:cs="宋体"/>
      <w:color w:val="000000"/>
      <w:sz w:val="22"/>
      <w:szCs w:val="22"/>
      <w:u w:val="none"/>
    </w:rPr>
  </w:style>
  <w:style w:type="character" w:customStyle="1" w:styleId="27">
    <w:name w:val="font01"/>
    <w:qFormat/>
    <w:uiPriority w:val="99"/>
    <w:rPr>
      <w:rFonts w:ascii="宋体" w:hAnsi="宋体" w:eastAsia="宋体"/>
      <w:color w:val="000000"/>
      <w:sz w:val="22"/>
      <w:u w:val="none"/>
    </w:rPr>
  </w:style>
  <w:style w:type="character" w:customStyle="1" w:styleId="28">
    <w:name w:val="font21"/>
    <w:basedOn w:val="14"/>
    <w:qFormat/>
    <w:uiPriority w:val="99"/>
    <w:rPr>
      <w:rFonts w:ascii="宋体" w:hAnsi="宋体" w:eastAsia="宋体" w:cs="宋体"/>
      <w:color w:val="000000"/>
      <w:sz w:val="22"/>
      <w:szCs w:val="22"/>
      <w:u w:val="none"/>
    </w:rPr>
  </w:style>
  <w:style w:type="character" w:customStyle="1" w:styleId="29">
    <w:name w:val="font41"/>
    <w:basedOn w:val="14"/>
    <w:qFormat/>
    <w:uiPriority w:val="99"/>
    <w:rPr>
      <w:rFonts w:ascii="Times New Roman" w:hAnsi="Times New Roman" w:cs="Times New Roman"/>
      <w:color w:val="000000"/>
      <w:sz w:val="22"/>
      <w:szCs w:val="22"/>
      <w:u w:val="none"/>
    </w:rPr>
  </w:style>
  <w:style w:type="character" w:customStyle="1" w:styleId="30">
    <w:name w:val="font51"/>
    <w:qFormat/>
    <w:uiPriority w:val="99"/>
    <w:rPr>
      <w:rFonts w:ascii="Times New Roman" w:hAnsi="Times New Roman"/>
      <w:color w:val="000000"/>
      <w:sz w:val="22"/>
      <w:u w:val="none"/>
    </w:rPr>
  </w:style>
  <w:style w:type="character" w:customStyle="1" w:styleId="31">
    <w:name w:val="font31"/>
    <w:basedOn w:val="14"/>
    <w:qFormat/>
    <w:uiPriority w:val="99"/>
    <w:rPr>
      <w:rFonts w:ascii="Times New Roman" w:hAnsi="Times New Roman" w:cs="Times New Roman"/>
      <w:color w:val="000000"/>
      <w:sz w:val="22"/>
      <w:szCs w:val="22"/>
      <w:u w:val="none"/>
    </w:rPr>
  </w:style>
  <w:style w:type="paragraph" w:customStyle="1" w:styleId="32">
    <w:name w:val="UserStyle_0"/>
    <w:qFormat/>
    <w:uiPriority w:val="99"/>
    <w:pPr>
      <w:widowControl w:val="0"/>
      <w:spacing w:line="576" w:lineRule="exact"/>
      <w:ind w:firstLine="420" w:firstLineChars="200"/>
      <w:jc w:val="both"/>
      <w:textAlignment w:val="baseline"/>
    </w:pPr>
    <w:rPr>
      <w:rFonts w:ascii="Times New Roman" w:hAnsi="Times New Roman" w:eastAsia="宋体" w:cs="黑体"/>
      <w:kern w:val="2"/>
      <w:sz w:val="32"/>
      <w:szCs w:val="21"/>
      <w:lang w:val="en-US" w:eastAsia="zh-CN" w:bidi="ar-SA"/>
    </w:rPr>
  </w:style>
  <w:style w:type="paragraph" w:customStyle="1" w:styleId="33">
    <w:name w:val="UserStyle_16"/>
    <w:next w:val="34"/>
    <w:qFormat/>
    <w:uiPriority w:val="99"/>
    <w:pPr>
      <w:widowControl w:val="0"/>
      <w:spacing w:line="580" w:lineRule="exact"/>
      <w:ind w:firstLine="200" w:firstLineChars="200"/>
      <w:jc w:val="both"/>
    </w:pPr>
    <w:rPr>
      <w:rFonts w:ascii="Calibri" w:hAnsi="Calibri" w:eastAsia="黑体" w:cs="黑体"/>
      <w:kern w:val="2"/>
      <w:sz w:val="32"/>
      <w:szCs w:val="22"/>
      <w:lang w:val="en-US" w:eastAsia="zh-CN" w:bidi="ar-SA"/>
    </w:rPr>
  </w:style>
  <w:style w:type="paragraph" w:customStyle="1" w:styleId="34">
    <w:name w:val="UserStyle_7"/>
    <w:qFormat/>
    <w:uiPriority w:val="99"/>
    <w:pPr>
      <w:widowControl w:val="0"/>
      <w:spacing w:line="580" w:lineRule="exact"/>
      <w:ind w:firstLine="200" w:firstLineChars="200"/>
      <w:jc w:val="both"/>
    </w:pPr>
    <w:rPr>
      <w:rFonts w:ascii="Calibri" w:hAnsi="Calibri" w:eastAsia="宋体" w:cs="黑体"/>
      <w:kern w:val="2"/>
      <w:sz w:val="32"/>
      <w:szCs w:val="22"/>
      <w:lang w:val="en-US" w:eastAsia="zh-CN" w:bidi="ar-SA"/>
    </w:rPr>
  </w:style>
  <w:style w:type="character" w:customStyle="1" w:styleId="35">
    <w:name w:val="NormalCharacter"/>
    <w:semiHidden/>
    <w:qFormat/>
    <w:uiPriority w:val="99"/>
    <w:rPr>
      <w:rFonts w:ascii="Calibri" w:hAnsi="Calibri" w:eastAsia="宋体"/>
      <w:kern w:val="2"/>
      <w:sz w:val="24"/>
      <w:lang w:val="en-US" w:eastAsia="zh-CN"/>
    </w:rPr>
  </w:style>
  <w:style w:type="paragraph" w:customStyle="1" w:styleId="36">
    <w:name w:val="UserStyle_19"/>
    <w:next w:val="37"/>
    <w:qFormat/>
    <w:uiPriority w:val="99"/>
    <w:pPr>
      <w:widowControl w:val="0"/>
      <w:spacing w:line="580" w:lineRule="exact"/>
      <w:jc w:val="center"/>
    </w:pPr>
    <w:rPr>
      <w:rFonts w:ascii="Calibri" w:hAnsi="Calibri" w:eastAsia="方正小标宋简体" w:cs="黑体"/>
      <w:kern w:val="2"/>
      <w:sz w:val="44"/>
      <w:szCs w:val="22"/>
      <w:lang w:val="en-US" w:eastAsia="zh-CN" w:bidi="ar-SA"/>
    </w:rPr>
  </w:style>
  <w:style w:type="paragraph" w:customStyle="1" w:styleId="37">
    <w:name w:val="UserStyle_18"/>
    <w:next w:val="38"/>
    <w:qFormat/>
    <w:uiPriority w:val="99"/>
    <w:pPr>
      <w:widowControl w:val="0"/>
      <w:spacing w:line="580" w:lineRule="exact"/>
      <w:jc w:val="center"/>
    </w:pPr>
    <w:rPr>
      <w:rFonts w:ascii="Calibri" w:hAnsi="Calibri" w:eastAsia="楷体_GB2312" w:cs="黑体"/>
      <w:kern w:val="2"/>
      <w:sz w:val="32"/>
      <w:szCs w:val="22"/>
      <w:lang w:val="en-US" w:eastAsia="zh-CN" w:bidi="ar-SA"/>
    </w:rPr>
  </w:style>
  <w:style w:type="paragraph" w:customStyle="1" w:styleId="38">
    <w:name w:val="UserStyle_9"/>
    <w:next w:val="34"/>
    <w:qFormat/>
    <w:uiPriority w:val="99"/>
    <w:pPr>
      <w:widowControl w:val="0"/>
      <w:spacing w:line="580" w:lineRule="exact"/>
      <w:jc w:val="both"/>
    </w:pPr>
    <w:rPr>
      <w:rFonts w:ascii="Calibri" w:hAnsi="Calibri" w:eastAsia="宋体" w:cs="黑体"/>
      <w:kern w:val="2"/>
      <w:sz w:val="32"/>
      <w:szCs w:val="22"/>
      <w:lang w:val="en-US" w:eastAsia="zh-CN" w:bidi="ar-SA"/>
    </w:rPr>
  </w:style>
  <w:style w:type="character" w:customStyle="1" w:styleId="39">
    <w:name w:val="Date Char"/>
    <w:basedOn w:val="14"/>
    <w:link w:val="8"/>
    <w:semiHidden/>
    <w:qFormat/>
    <w:locked/>
    <w:uiPriority w:val="99"/>
    <w:rPr>
      <w:rFonts w:ascii="Calibri" w:hAnsi="Calibri"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844</Words>
  <Characters>4812</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2021-01-27T10:09:00Z</dcterms:created>
  <dc:creator>Eagle</dc:creator>
  <cp:lastModifiedBy>Administrator</cp:lastModifiedBy>
  <cp:lastPrinted>2021-04-22T07:20:00Z</cp:lastPrinted>
  <dcterms:modified xsi:type="dcterms:W3CDTF">2021-04-28T08:10:13Z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0_embed</vt:lpwstr>
  </property>
  <property fmtid="{D5CDD505-2E9C-101B-9397-08002B2CF9AE}" pid="4" name="ICV">
    <vt:lpwstr>4592E216D5304D1ABC5CF1165E291D1D</vt:lpwstr>
  </property>
</Properties>
</file>